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AD" w:rsidRPr="00F04950" w:rsidRDefault="00F04950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Республика</w:t>
      </w:r>
      <w:r w:rsidRPr="00B92251">
        <w:rPr>
          <w:rFonts w:ascii="Times New Roman" w:hAnsi="Times New Roman" w:cs="Times New Roman"/>
          <w:sz w:val="28"/>
          <w:szCs w:val="28"/>
          <w:lang w:eastAsia="en-US"/>
        </w:rPr>
        <w:t xml:space="preserve"> Мордовия</w:t>
      </w:r>
    </w:p>
    <w:p w:rsidR="00B92251" w:rsidRPr="00B92251" w:rsidRDefault="00B92251" w:rsidP="00E023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2251">
        <w:rPr>
          <w:rFonts w:ascii="Times New Roman" w:hAnsi="Times New Roman" w:cs="Times New Roman"/>
          <w:sz w:val="28"/>
          <w:szCs w:val="28"/>
          <w:lang w:eastAsia="en-US"/>
        </w:rPr>
        <w:t>Администрация Чамзинского муниципального района</w:t>
      </w:r>
    </w:p>
    <w:p w:rsidR="00B92251" w:rsidRP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2251" w:rsidRP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2251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</w:p>
    <w:p w:rsidR="00B92251" w:rsidRPr="00B92251" w:rsidRDefault="00E33DAC" w:rsidP="00B9225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92251" w:rsidRPr="00B922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474B">
        <w:rPr>
          <w:rFonts w:ascii="Times New Roman" w:hAnsi="Times New Roman" w:cs="Times New Roman"/>
          <w:sz w:val="28"/>
          <w:szCs w:val="28"/>
        </w:rPr>
        <w:t>31</w:t>
      </w:r>
      <w:r w:rsidR="00515A89">
        <w:rPr>
          <w:rFonts w:ascii="Times New Roman" w:hAnsi="Times New Roman" w:cs="Times New Roman"/>
          <w:sz w:val="28"/>
          <w:szCs w:val="28"/>
        </w:rPr>
        <w:t>»</w:t>
      </w:r>
      <w:r w:rsidR="0026264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F2AAE">
        <w:rPr>
          <w:rFonts w:ascii="Times New Roman" w:hAnsi="Times New Roman" w:cs="Times New Roman"/>
          <w:sz w:val="28"/>
          <w:szCs w:val="28"/>
        </w:rPr>
        <w:t xml:space="preserve"> </w:t>
      </w:r>
      <w:r w:rsidR="00262644">
        <w:rPr>
          <w:rFonts w:ascii="Times New Roman" w:hAnsi="Times New Roman" w:cs="Times New Roman"/>
          <w:sz w:val="28"/>
          <w:szCs w:val="28"/>
        </w:rPr>
        <w:t>2025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г. </w:t>
      </w:r>
      <w:r w:rsidR="00B922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2251">
        <w:rPr>
          <w:rFonts w:ascii="Times New Roman" w:hAnsi="Times New Roman" w:cs="Times New Roman"/>
          <w:sz w:val="28"/>
          <w:szCs w:val="28"/>
        </w:rPr>
        <w:t>№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</w:t>
      </w:r>
      <w:r w:rsidR="0037474B">
        <w:rPr>
          <w:rFonts w:ascii="Times New Roman" w:hAnsi="Times New Roman" w:cs="Times New Roman"/>
          <w:sz w:val="28"/>
          <w:szCs w:val="28"/>
        </w:rPr>
        <w:t>40</w:t>
      </w:r>
      <w:r w:rsidR="00B92251" w:rsidRPr="00B9225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2251" w:rsidRPr="00B92251" w:rsidRDefault="00B92251" w:rsidP="00B9225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2251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51">
        <w:rPr>
          <w:rFonts w:ascii="Times New Roman" w:hAnsi="Times New Roman" w:cs="Times New Roman"/>
          <w:sz w:val="28"/>
          <w:szCs w:val="28"/>
        </w:rPr>
        <w:t>Чамзинка</w:t>
      </w:r>
    </w:p>
    <w:p w:rsidR="00C73382" w:rsidRPr="00E33DAC" w:rsidRDefault="00B13A13" w:rsidP="00E33DAC">
      <w:pPr>
        <w:pStyle w:val="1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О</w:t>
      </w:r>
      <w:r w:rsidR="00334D90">
        <w:rPr>
          <w:color w:val="22272F"/>
          <w:sz w:val="28"/>
          <w:szCs w:val="28"/>
          <w:shd w:val="clear" w:color="auto" w:fill="FFFFFF"/>
        </w:rPr>
        <w:t>б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334D90">
        <w:rPr>
          <w:color w:val="22272F"/>
          <w:sz w:val="28"/>
          <w:szCs w:val="28"/>
          <w:shd w:val="clear" w:color="auto" w:fill="FFFFFF"/>
        </w:rPr>
        <w:t>утверждении</w:t>
      </w:r>
      <w:r w:rsidR="00334D90" w:rsidRPr="00334D90">
        <w:rPr>
          <w:color w:val="22272F"/>
          <w:sz w:val="28"/>
          <w:szCs w:val="28"/>
          <w:shd w:val="clear" w:color="auto" w:fill="FFFFFF"/>
        </w:rPr>
        <w:t xml:space="preserve"> доклад</w:t>
      </w:r>
      <w:r w:rsidR="00334D90">
        <w:rPr>
          <w:color w:val="22272F"/>
          <w:sz w:val="28"/>
          <w:szCs w:val="28"/>
          <w:shd w:val="clear" w:color="auto" w:fill="FFFFFF"/>
        </w:rPr>
        <w:t>а</w:t>
      </w:r>
      <w:r w:rsidR="00334D90" w:rsidRPr="00334D90">
        <w:rPr>
          <w:color w:val="22272F"/>
          <w:sz w:val="28"/>
          <w:szCs w:val="28"/>
          <w:shd w:val="clear" w:color="auto" w:fill="FFFFFF"/>
        </w:rPr>
        <w:t xml:space="preserve"> об организации системы внутреннего обеспечения соответствия деятельности Администрации Чамзинского муниципального района Республики Мордовия требованиям антимонопольного законодательства</w:t>
      </w:r>
    </w:p>
    <w:p w:rsidR="00C73382" w:rsidRPr="00214DEA" w:rsidRDefault="00C73382">
      <w:pPr>
        <w:rPr>
          <w:b/>
          <w:sz w:val="28"/>
          <w:szCs w:val="28"/>
        </w:rPr>
      </w:pPr>
    </w:p>
    <w:p w:rsidR="009A7504" w:rsidRPr="009A7504" w:rsidRDefault="009A7504" w:rsidP="009A7504">
      <w:pPr>
        <w:tabs>
          <w:tab w:val="left" w:pos="0"/>
          <w:tab w:val="left" w:pos="1276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A7504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21 декабря 2017 г. N 618 "Об основных направлениях государственной политики по развитию конкуренции", распоряжением Правительства Российской Федерации от 18 октября 2018 г.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законодательства", распоряжением Правительства Республики Мордовия от 18 февраля 2019 года N 135-Р, Администрация Чамзинского муниципального района</w:t>
      </w:r>
    </w:p>
    <w:p w:rsidR="00214DEA" w:rsidRPr="00027241" w:rsidRDefault="00214DEA" w:rsidP="00214DE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5A4A14" w:rsidRPr="00027241" w:rsidRDefault="005A4A14" w:rsidP="007C1C2A">
      <w:pPr>
        <w:ind w:hanging="426"/>
        <w:rPr>
          <w:sz w:val="28"/>
          <w:szCs w:val="28"/>
        </w:rPr>
      </w:pPr>
    </w:p>
    <w:p w:rsidR="00B75616" w:rsidRPr="00027241" w:rsidRDefault="00B75616" w:rsidP="007C1C2A">
      <w:pPr>
        <w:ind w:hanging="426"/>
        <w:jc w:val="center"/>
        <w:rPr>
          <w:sz w:val="28"/>
          <w:szCs w:val="28"/>
        </w:rPr>
      </w:pPr>
    </w:p>
    <w:p w:rsidR="00C0680B" w:rsidRPr="00027241" w:rsidRDefault="00B75616" w:rsidP="00B92251">
      <w:pPr>
        <w:tabs>
          <w:tab w:val="left" w:pos="4092"/>
        </w:tabs>
        <w:ind w:firstLine="0"/>
        <w:jc w:val="center"/>
        <w:rPr>
          <w:sz w:val="28"/>
          <w:szCs w:val="28"/>
        </w:rPr>
      </w:pPr>
      <w:r w:rsidRPr="00027241">
        <w:rPr>
          <w:sz w:val="28"/>
          <w:szCs w:val="28"/>
        </w:rPr>
        <w:t>ПОСТАНОВЛЯЕТ:</w:t>
      </w:r>
    </w:p>
    <w:p w:rsidR="003C1A4D" w:rsidRPr="00027241" w:rsidRDefault="003C1A4D" w:rsidP="003C1A4D">
      <w:pPr>
        <w:pStyle w:val="s1"/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"/>
    </w:p>
    <w:p w:rsidR="00214DEA" w:rsidRPr="00027241" w:rsidRDefault="00214DEA" w:rsidP="00E33DAC">
      <w:pPr>
        <w:pStyle w:val="s1"/>
        <w:shd w:val="clear" w:color="auto" w:fill="FFFFFF"/>
        <w:ind w:firstLine="720"/>
        <w:jc w:val="both"/>
        <w:rPr>
          <w:color w:val="22272F"/>
          <w:sz w:val="28"/>
          <w:szCs w:val="28"/>
        </w:rPr>
      </w:pPr>
      <w:r w:rsidRPr="00027241">
        <w:rPr>
          <w:color w:val="22272F"/>
          <w:sz w:val="28"/>
          <w:szCs w:val="28"/>
        </w:rPr>
        <w:t>1.</w:t>
      </w:r>
      <w:r w:rsidR="00E33DAC" w:rsidRPr="00E33DAC">
        <w:t xml:space="preserve"> </w:t>
      </w:r>
      <w:r w:rsidR="00E33DAC">
        <w:rPr>
          <w:color w:val="22272F"/>
          <w:sz w:val="28"/>
          <w:szCs w:val="28"/>
        </w:rPr>
        <w:t>Утвердить</w:t>
      </w:r>
      <w:r w:rsidR="009A7504" w:rsidRPr="009A7504">
        <w:t xml:space="preserve"> </w:t>
      </w:r>
      <w:r w:rsidR="009A7504">
        <w:rPr>
          <w:color w:val="22272F"/>
          <w:sz w:val="28"/>
          <w:szCs w:val="28"/>
        </w:rPr>
        <w:t>доклад</w:t>
      </w:r>
      <w:r w:rsidR="009A7504" w:rsidRPr="009A7504">
        <w:rPr>
          <w:color w:val="22272F"/>
          <w:sz w:val="28"/>
          <w:szCs w:val="28"/>
        </w:rPr>
        <w:t xml:space="preserve"> об организации системы внутреннего обеспечения соответствия деятельности Администрации Чамзинского муниципального района Республики Мордовия требованиям ан</w:t>
      </w:r>
      <w:r w:rsidR="009A7504">
        <w:rPr>
          <w:color w:val="22272F"/>
          <w:sz w:val="28"/>
          <w:szCs w:val="28"/>
        </w:rPr>
        <w:t xml:space="preserve">тимонопольного законодательства </w:t>
      </w:r>
      <w:r w:rsidRPr="00027241">
        <w:rPr>
          <w:color w:val="22272F"/>
          <w:sz w:val="28"/>
          <w:szCs w:val="28"/>
        </w:rPr>
        <w:t>(прилагается).</w:t>
      </w:r>
    </w:p>
    <w:p w:rsidR="00214DEA" w:rsidRPr="00027241" w:rsidRDefault="00214DEA" w:rsidP="00E33DAC">
      <w:pPr>
        <w:pStyle w:val="s1"/>
        <w:shd w:val="clear" w:color="auto" w:fill="FFFFFF"/>
        <w:ind w:firstLine="720"/>
        <w:jc w:val="both"/>
        <w:rPr>
          <w:color w:val="22272F"/>
          <w:sz w:val="28"/>
          <w:szCs w:val="28"/>
        </w:rPr>
      </w:pPr>
      <w:r w:rsidRPr="00027241">
        <w:rPr>
          <w:color w:val="22272F"/>
          <w:sz w:val="28"/>
          <w:szCs w:val="28"/>
        </w:rPr>
        <w:t xml:space="preserve">2. Настоящее </w:t>
      </w:r>
      <w:r w:rsidR="000B21DE">
        <w:rPr>
          <w:color w:val="22272F"/>
          <w:sz w:val="28"/>
          <w:szCs w:val="28"/>
        </w:rPr>
        <w:t>постановление вступает в силу после</w:t>
      </w:r>
      <w:r w:rsidRPr="00027241">
        <w:rPr>
          <w:color w:val="22272F"/>
          <w:sz w:val="28"/>
          <w:szCs w:val="28"/>
        </w:rPr>
        <w:t xml:space="preserve"> дня его </w:t>
      </w:r>
      <w:hyperlink r:id="rId8" w:anchor="/document/403710297/entry/0" w:history="1">
        <w:r w:rsidRPr="00027241">
          <w:rPr>
            <w:rStyle w:val="af4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027241">
        <w:rPr>
          <w:sz w:val="28"/>
          <w:szCs w:val="28"/>
        </w:rPr>
        <w:t> </w:t>
      </w:r>
      <w:r w:rsidRPr="00027241">
        <w:rPr>
          <w:color w:val="22272F"/>
          <w:sz w:val="28"/>
          <w:szCs w:val="28"/>
        </w:rPr>
        <w:t>в Информационном бюллетене Чамз</w:t>
      </w:r>
      <w:r w:rsidR="000B21DE">
        <w:rPr>
          <w:color w:val="22272F"/>
          <w:sz w:val="28"/>
          <w:szCs w:val="28"/>
        </w:rPr>
        <w:t>инского муниципального района</w:t>
      </w:r>
      <w:r w:rsidRPr="00027241">
        <w:rPr>
          <w:color w:val="22272F"/>
          <w:sz w:val="28"/>
          <w:szCs w:val="28"/>
        </w:rPr>
        <w:t>.</w:t>
      </w:r>
    </w:p>
    <w:p w:rsidR="005A4A14" w:rsidRPr="00027241" w:rsidRDefault="007C1C2A" w:rsidP="00214DEA">
      <w:pPr>
        <w:ind w:hanging="426"/>
        <w:rPr>
          <w:sz w:val="28"/>
          <w:szCs w:val="28"/>
        </w:rPr>
      </w:pPr>
      <w:r w:rsidRPr="00027241">
        <w:rPr>
          <w:sz w:val="28"/>
          <w:szCs w:val="28"/>
        </w:rPr>
        <w:t xml:space="preserve">  </w:t>
      </w:r>
      <w:bookmarkStart w:id="2" w:name="sub_20"/>
      <w:bookmarkEnd w:id="1"/>
    </w:p>
    <w:p w:rsidR="00C73382" w:rsidRPr="00027241" w:rsidRDefault="00C73382" w:rsidP="007C1C2A">
      <w:pPr>
        <w:ind w:hanging="426"/>
        <w:rPr>
          <w:sz w:val="28"/>
          <w:szCs w:val="28"/>
        </w:rPr>
      </w:pPr>
    </w:p>
    <w:p w:rsidR="00B75616" w:rsidRPr="00027241" w:rsidRDefault="00B75616" w:rsidP="007C1C2A">
      <w:pPr>
        <w:ind w:hanging="426"/>
        <w:rPr>
          <w:sz w:val="28"/>
          <w:szCs w:val="28"/>
        </w:rPr>
      </w:pPr>
    </w:p>
    <w:p w:rsidR="00C73382" w:rsidRPr="00027241" w:rsidRDefault="00C73382" w:rsidP="003C1A4D">
      <w:pPr>
        <w:ind w:firstLine="0"/>
        <w:rPr>
          <w:sz w:val="28"/>
          <w:szCs w:val="28"/>
        </w:rPr>
      </w:pPr>
    </w:p>
    <w:p w:rsidR="00C73382" w:rsidRPr="00027241" w:rsidRDefault="00C73382" w:rsidP="007C1C2A">
      <w:pPr>
        <w:ind w:hanging="426"/>
        <w:rPr>
          <w:sz w:val="28"/>
          <w:szCs w:val="28"/>
        </w:rPr>
      </w:pPr>
    </w:p>
    <w:p w:rsidR="00C73382" w:rsidRPr="00027241" w:rsidRDefault="00E33DAC" w:rsidP="007C1C2A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3382" w:rsidRPr="00027241">
        <w:rPr>
          <w:sz w:val="28"/>
          <w:szCs w:val="28"/>
        </w:rPr>
        <w:t xml:space="preserve"> Чамзинского</w:t>
      </w:r>
    </w:p>
    <w:p w:rsidR="00C73382" w:rsidRDefault="00B92251" w:rsidP="007C1C2A">
      <w:pPr>
        <w:ind w:firstLine="0"/>
        <w:rPr>
          <w:sz w:val="28"/>
          <w:szCs w:val="28"/>
        </w:rPr>
      </w:pPr>
      <w:r w:rsidRPr="00027241">
        <w:rPr>
          <w:sz w:val="28"/>
          <w:szCs w:val="28"/>
        </w:rPr>
        <w:t>м</w:t>
      </w:r>
      <w:r w:rsidR="00B75616" w:rsidRPr="00027241">
        <w:rPr>
          <w:sz w:val="28"/>
          <w:szCs w:val="28"/>
        </w:rPr>
        <w:t xml:space="preserve">униципального </w:t>
      </w:r>
      <w:r w:rsidR="00C73382" w:rsidRPr="00027241">
        <w:rPr>
          <w:sz w:val="28"/>
          <w:szCs w:val="28"/>
        </w:rPr>
        <w:t xml:space="preserve">района                  </w:t>
      </w:r>
      <w:r w:rsidR="00C0680B" w:rsidRPr="00027241">
        <w:rPr>
          <w:sz w:val="28"/>
          <w:szCs w:val="28"/>
        </w:rPr>
        <w:t xml:space="preserve">     </w:t>
      </w:r>
      <w:r w:rsidR="007C1C2A" w:rsidRPr="00027241">
        <w:rPr>
          <w:sz w:val="28"/>
          <w:szCs w:val="28"/>
        </w:rPr>
        <w:t xml:space="preserve">                     </w:t>
      </w:r>
      <w:r w:rsidR="00C73382" w:rsidRPr="00027241">
        <w:rPr>
          <w:sz w:val="28"/>
          <w:szCs w:val="28"/>
        </w:rPr>
        <w:t xml:space="preserve"> </w:t>
      </w:r>
      <w:r w:rsidRPr="00027241">
        <w:rPr>
          <w:sz w:val="28"/>
          <w:szCs w:val="28"/>
        </w:rPr>
        <w:t xml:space="preserve">    </w:t>
      </w:r>
      <w:r w:rsidR="00262644">
        <w:rPr>
          <w:sz w:val="28"/>
          <w:szCs w:val="28"/>
        </w:rPr>
        <w:t>А.В.Сазанов</w:t>
      </w:r>
    </w:p>
    <w:p w:rsidR="003021A3" w:rsidRPr="00027241" w:rsidRDefault="003021A3" w:rsidP="007C1C2A">
      <w:pPr>
        <w:ind w:firstLine="0"/>
        <w:rPr>
          <w:sz w:val="28"/>
          <w:szCs w:val="28"/>
        </w:rPr>
      </w:pPr>
    </w:p>
    <w:bookmarkEnd w:id="2"/>
    <w:tbl>
      <w:tblPr>
        <w:tblW w:w="3333" w:type="pct"/>
        <w:tblInd w:w="108" w:type="dxa"/>
        <w:tblLook w:val="0000" w:firstRow="0" w:lastRow="0" w:firstColumn="0" w:lastColumn="0" w:noHBand="0" w:noVBand="0"/>
      </w:tblPr>
      <w:tblGrid>
        <w:gridCol w:w="6799"/>
      </w:tblGrid>
      <w:tr w:rsidR="008D317C" w:rsidRPr="00027241" w:rsidTr="008D317C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D317C" w:rsidRPr="00027241" w:rsidRDefault="008D317C" w:rsidP="00C0680B">
            <w:pPr>
              <w:pStyle w:val="ac"/>
              <w:ind w:left="426" w:firstLine="294"/>
              <w:rPr>
                <w:sz w:val="28"/>
                <w:szCs w:val="28"/>
              </w:rPr>
            </w:pPr>
          </w:p>
        </w:tc>
      </w:tr>
    </w:tbl>
    <w:p w:rsidR="00E33DAC" w:rsidRPr="00E33DAC" w:rsidRDefault="00E33DAC" w:rsidP="00E33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8D317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</w:t>
      </w:r>
      <w:r w:rsidR="0001107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Pr="00E33DA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УТВЕРЖДАЮ:</w:t>
      </w:r>
      <w:r w:rsidR="008F0D39" w:rsidRPr="00E33DA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E33DAC" w:rsidRDefault="00E33DAC" w:rsidP="00E33DAC">
      <w:pPr>
        <w:tabs>
          <w:tab w:val="left" w:pos="66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Глава Чамзинского</w:t>
      </w:r>
    </w:p>
    <w:p w:rsidR="00E33DAC" w:rsidRDefault="00E33DAC" w:rsidP="00E33DA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  <w:t>муниципального района</w:t>
      </w:r>
    </w:p>
    <w:p w:rsidR="00E33DAC" w:rsidRDefault="00E33DAC" w:rsidP="00E33DA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</w:t>
      </w:r>
      <w:r w:rsidR="00262644">
        <w:rPr>
          <w:sz w:val="28"/>
          <w:szCs w:val="28"/>
        </w:rPr>
        <w:t>А.В.Сазанов</w:t>
      </w:r>
    </w:p>
    <w:p w:rsidR="00E33DAC" w:rsidRDefault="00E33DAC" w:rsidP="00E33DAC">
      <w:pPr>
        <w:tabs>
          <w:tab w:val="left" w:pos="6660"/>
        </w:tabs>
        <w:rPr>
          <w:sz w:val="28"/>
          <w:szCs w:val="28"/>
        </w:rPr>
      </w:pPr>
    </w:p>
    <w:p w:rsidR="00E33DAC" w:rsidRDefault="00262644" w:rsidP="00E33DA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  <w:t>«___»__________2025</w:t>
      </w:r>
      <w:r w:rsidR="00E33DAC">
        <w:rPr>
          <w:sz w:val="28"/>
          <w:szCs w:val="28"/>
        </w:rPr>
        <w:t>г.</w:t>
      </w:r>
    </w:p>
    <w:p w:rsidR="00E33DAC" w:rsidRPr="00E33DAC" w:rsidRDefault="00E33DAC" w:rsidP="00E33DAC">
      <w:pPr>
        <w:rPr>
          <w:sz w:val="28"/>
          <w:szCs w:val="28"/>
        </w:rPr>
      </w:pPr>
    </w:p>
    <w:p w:rsidR="00E33DAC" w:rsidRDefault="00E33DAC" w:rsidP="00E33DAC">
      <w:pPr>
        <w:rPr>
          <w:sz w:val="28"/>
          <w:szCs w:val="28"/>
        </w:rPr>
      </w:pPr>
    </w:p>
    <w:p w:rsidR="00753360" w:rsidRDefault="00753360" w:rsidP="00E33DAC">
      <w:pPr>
        <w:rPr>
          <w:sz w:val="28"/>
          <w:szCs w:val="28"/>
        </w:rPr>
      </w:pPr>
    </w:p>
    <w:p w:rsidR="008D317C" w:rsidRPr="008D317C" w:rsidRDefault="008D317C" w:rsidP="008D317C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D3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Доклад об организации системы внутреннего обеспечения соответствия деятельности Администрации Чамзинского муниципального района </w:t>
      </w:r>
    </w:p>
    <w:p w:rsidR="008D317C" w:rsidRPr="008D317C" w:rsidRDefault="008D317C" w:rsidP="008D317C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D317C">
        <w:rPr>
          <w:rFonts w:ascii="Times New Roman" w:hAnsi="Times New Roman" w:cs="Times New Roman"/>
          <w:b/>
          <w:sz w:val="28"/>
          <w:szCs w:val="28"/>
          <w:lang w:eastAsia="en-US"/>
        </w:rPr>
        <w:t>Республики Мордовия требованиям антимонопольного законодательства</w:t>
      </w:r>
    </w:p>
    <w:p w:rsidR="008D317C" w:rsidRPr="008D317C" w:rsidRDefault="00262644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 целях реализации Указа През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идента Российской Федерации от </w:t>
      </w:r>
      <w:r w:rsidRPr="00262644">
        <w:rPr>
          <w:rFonts w:ascii="Times New Roman" w:hAnsi="Times New Roman" w:cs="Times New Roman"/>
          <w:sz w:val="28"/>
          <w:szCs w:val="28"/>
          <w:lang w:eastAsia="en-US"/>
        </w:rPr>
        <w:t>21 декабря 2017 г. № 618 «Об основных направлениях государственной политики по развитию конкуренции» и в соответствии с распоряжением Главы Республики Мордовия от 4 февраля 2019 г. № 76-РГ в Администрации Чамзинского муниципального района Республики Мордовия постановлением от 2 июля 2019 г. № 497 организована система внутреннего обеспечения соответствия требованиям антимонопольного законодательства (антимонопольный комплаенс).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юридическим отделом Администрации Чамзинского района (далее-Администрация)  сформирован и размещен на официальном сайте «https://chamzinka.gosuslugi.ru/.»в разделе «Антимонопольный комплаенс» перечень  нормативных правовых актов (далее- Акты) Администрации с уведомлением о начале сбора замечаний и предложений организаций и граждан. 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При размещении перечня актов указывалось обоснование реализации предлагаемых решений, в том числе их влияние на конкуренцию, а также адрес размещения текста нормативного правового акта.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 указанный в уведомлении о начале сбора замечаний и предложений организаций и граждан срок (с 20.09.2024г. по 31.10.2024г.) замечания и предложения организаций и граждан по данному перечню актов не поступили.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 течение года для исключения рисков нарушения антимонопольного законодательства все нормативно-правовые акты Администрации направляются в прокуратуру Чамзинского муниципального района для проведения правовой экспертизы на предмет соответствия законодательству Российской Федерации. Администрацией принимаются только те нормативно-правовые акты, которые получили положительное заключение.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По итогам проведенного анализа нормативных правовых актов сделан вывод об их соответствии антимонопольному законодательству и нецелесообразности внесения изменений в действующие нормативные правовые акты.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Одновременно с этим, юридическим отделом Администрации, проведен мониторинг на наличие нарушений антимонопольного законодательства в сфере закупок в деятельности Администрации Чамзинского муниципального района Республики Мордовия за период   2024 г. 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 ходе анализа нарушений антимонопольного законодательства в сфере закупок в деятельности Администрации за период 2024г. нарушений не выявлено.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Нормативно-правовые акты Администрации, в которых УФАС по Республике Мордовия выявлены нарушения антимонопольного законодательства в указанный период отсутствуют.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Нормативно-правовые акты в сфере регулирования  деятельности по осуществлению муниципальных закупок для нужд Администрации Чамзинского муниципального района (в т.ч. проекты НПА) размещены на официальном сайте Чамзинского муниципального района chamzinka@e-mordovia.ru  в разделе «Антимонопольный комплаенс», в единой информационной системе в сфере закупок (ЕИС).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       Управлением по имущественным и земельным отношениям Администрации Чамзинского муниципального района за 2024 год принят один нормативно-правовой акт по внесению изменений в раннее принятый НПА по соблюдению требований антимонопольного законодательства в сфере имущественных отношений. Указанный нормативно-правовой акт опубликован в Информационном бюллетене Чамзинского муниципального района и на официальном сайте в сети Интернет в соответствии с пунктом 2.4.3.1 Положения об организации системы внутреннего обеспечения требованиям антимонопольного законодательства.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В декабре 2024 года проведены следующие торги (аукционы):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  - открытый по составу участников и форме подачи предложений по цене, аукцион на право заключения договоров аренды земельных участков.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противодействия коррупции и исполнения требований антимонопольного законодательства вся информация (нормативно-правовые акты, аукционная документация, извещения) об организации аукционов (торгов) на право заключения договора аренды земельного участка, договоров купли-продажи недвижимого имущества, договоров на установку и эксплуатацию рекламных конструкций на земельных участках, предусматривающих переход прав владения и пользования в отношении муниципального имущества и их результатов, бланки заявок на участие в торгах, перечни документов необходимых при подачи заявки, проекты договоров,   были размещены в Информационном бюллетене Чамзинского муниципального района, на официальном сайте Администрации Чамзинского муниципального района в разделе «Торги» и  на федеральном сайте «Торги.гов.ру» и федеральном сайте  www.new.torgi.gov.ru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Отделом по жилищно-коммунальному хозяйству Администрации Чамзинского муниципального района за 2024 год новых нормативных правовых актов и актов по внесению изменений в раннее принятые НПА по соблюдению требований антимонопольного законодательства в сфере жилищно-коммунального хозяйства не </w:t>
      </w:r>
      <w:r w:rsidRPr="002626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принималось. Соответственно, мероприятия (размещение на официальном сайте в сети Интернет, публичные обсуждения и независимая экспертиза проектов) в соответствии с пунктом 2.4.3.1 Положения об организации системы внутреннего обеспечения требованиям антимонопольного законодательства в Администрации Чамзинского муниципального района Республики Мордовия отсутствовали.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 xml:space="preserve"> За 2024 год нарушений антимонопольного законодательства не установлено. Претензий, жалоб со стороны физических и юридических лиц к действиям Отдела в сфере жилищно-коммунального хозяйства не поступало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Выводы.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В настоящее время в Администрации Чамзинского муниципального района осуществлено внедрение системы внутреннего обеспечения соответствия требованиям антимонопольного законодательства.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Разработаны нормативно-правовые акты Администрации в сфере антимонопольного комплаенса, создан раздел «Антимонопольный комплаенс» на официальном сайте органов местного самоуправления Чамзинского муниципального района.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Проведена оценка рисков нарушения антимонопольного законодательства, по результатам которой составлена Карта рисков нарушения антимонопольного законодательства.</w:t>
      </w:r>
    </w:p>
    <w:p w:rsidR="00262644" w:rsidRPr="00262644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Постановлением  Администрации Чамзинского муниципального района №458 от 22 августа 2024 года утверждены ключевые показатели эффективности антимонопольного законодательства Администрации Чамзинского муниципального района на 2025 год, утверждена  карта комплаенс-рисков Администрации Чамзинского муниципального района  на 2025 год, утвержден план мероприятий («дорожная карта») по снижению комплаенс-рисков Администрации Чамзинского муниципального района на 2025 год.</w:t>
      </w:r>
    </w:p>
    <w:p w:rsidR="008D317C" w:rsidRPr="008D317C" w:rsidRDefault="00262644" w:rsidP="002626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62644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функционирования антимонопольного комплаенса в Администрации Чамзинского муниципального района показала, что нормативно-правовые акты и проекты нормативно-правовых актов соответствуют антимонопольному законодательству, что свидетельствует об удовлетворительном уровне функционирования антимонопольного законодательства в Администрации.</w:t>
      </w:r>
    </w:p>
    <w:p w:rsidR="008D317C" w:rsidRP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17C" w:rsidRP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17C" w:rsidRP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317C" w:rsidRPr="008D317C" w:rsidRDefault="00E12AC1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D317C" w:rsidRPr="008D317C" w:rsidRDefault="008D317C" w:rsidP="008D317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360" w:rsidRPr="00E33DAC" w:rsidRDefault="00753360" w:rsidP="00E33DAC">
      <w:pPr>
        <w:rPr>
          <w:sz w:val="28"/>
          <w:szCs w:val="28"/>
        </w:rPr>
      </w:pPr>
    </w:p>
    <w:sectPr w:rsidR="00753360" w:rsidRPr="00E33DAC" w:rsidSect="00B92251">
      <w:foot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BA" w:rsidRDefault="00AD09BA">
      <w:r>
        <w:separator/>
      </w:r>
    </w:p>
  </w:endnote>
  <w:endnote w:type="continuationSeparator" w:id="0">
    <w:p w:rsidR="00AD09BA" w:rsidRDefault="00AD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5A4A1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A14" w:rsidRDefault="005A4A1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BA" w:rsidRDefault="00AD09BA">
      <w:r>
        <w:separator/>
      </w:r>
    </w:p>
  </w:footnote>
  <w:footnote w:type="continuationSeparator" w:id="0">
    <w:p w:rsidR="00AD09BA" w:rsidRDefault="00AD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85"/>
    <w:rsid w:val="0001107D"/>
    <w:rsid w:val="00024718"/>
    <w:rsid w:val="00027241"/>
    <w:rsid w:val="000B21DE"/>
    <w:rsid w:val="000E3D0E"/>
    <w:rsid w:val="000F2AAE"/>
    <w:rsid w:val="000F34E0"/>
    <w:rsid w:val="00102CEC"/>
    <w:rsid w:val="001200ED"/>
    <w:rsid w:val="00135D7B"/>
    <w:rsid w:val="00153942"/>
    <w:rsid w:val="001F0F89"/>
    <w:rsid w:val="00204173"/>
    <w:rsid w:val="002116F5"/>
    <w:rsid w:val="00214DEA"/>
    <w:rsid w:val="00223980"/>
    <w:rsid w:val="00226B14"/>
    <w:rsid w:val="0026190A"/>
    <w:rsid w:val="00262644"/>
    <w:rsid w:val="00273662"/>
    <w:rsid w:val="00277E10"/>
    <w:rsid w:val="002A2FD7"/>
    <w:rsid w:val="002A5FB8"/>
    <w:rsid w:val="002A64C9"/>
    <w:rsid w:val="003021A3"/>
    <w:rsid w:val="0032085E"/>
    <w:rsid w:val="00325131"/>
    <w:rsid w:val="0033413E"/>
    <w:rsid w:val="00334D90"/>
    <w:rsid w:val="0037474B"/>
    <w:rsid w:val="00385185"/>
    <w:rsid w:val="003C1A4D"/>
    <w:rsid w:val="003C7796"/>
    <w:rsid w:val="003D4DAD"/>
    <w:rsid w:val="003F17AF"/>
    <w:rsid w:val="00444054"/>
    <w:rsid w:val="004E0E16"/>
    <w:rsid w:val="00515A89"/>
    <w:rsid w:val="00550AB8"/>
    <w:rsid w:val="0055228F"/>
    <w:rsid w:val="005A4A14"/>
    <w:rsid w:val="005F7D33"/>
    <w:rsid w:val="00600D4A"/>
    <w:rsid w:val="006528E8"/>
    <w:rsid w:val="00666758"/>
    <w:rsid w:val="006676FF"/>
    <w:rsid w:val="00670D2C"/>
    <w:rsid w:val="00691AD8"/>
    <w:rsid w:val="006F0C72"/>
    <w:rsid w:val="00740926"/>
    <w:rsid w:val="007532F0"/>
    <w:rsid w:val="00753360"/>
    <w:rsid w:val="00765576"/>
    <w:rsid w:val="007C1C2A"/>
    <w:rsid w:val="007D2F15"/>
    <w:rsid w:val="007E34B1"/>
    <w:rsid w:val="007F5983"/>
    <w:rsid w:val="0082771C"/>
    <w:rsid w:val="00862122"/>
    <w:rsid w:val="008B51B0"/>
    <w:rsid w:val="008D317C"/>
    <w:rsid w:val="008D3C59"/>
    <w:rsid w:val="008F0D39"/>
    <w:rsid w:val="00907D5E"/>
    <w:rsid w:val="009114BC"/>
    <w:rsid w:val="00927E42"/>
    <w:rsid w:val="00950CF0"/>
    <w:rsid w:val="009A7504"/>
    <w:rsid w:val="00A92968"/>
    <w:rsid w:val="00A93B34"/>
    <w:rsid w:val="00AD09BA"/>
    <w:rsid w:val="00AF5806"/>
    <w:rsid w:val="00B04B2B"/>
    <w:rsid w:val="00B13A13"/>
    <w:rsid w:val="00B223FA"/>
    <w:rsid w:val="00B404CE"/>
    <w:rsid w:val="00B46F74"/>
    <w:rsid w:val="00B75616"/>
    <w:rsid w:val="00B92251"/>
    <w:rsid w:val="00BC1596"/>
    <w:rsid w:val="00C0680B"/>
    <w:rsid w:val="00C46C0E"/>
    <w:rsid w:val="00C73382"/>
    <w:rsid w:val="00CE3D38"/>
    <w:rsid w:val="00D45EAE"/>
    <w:rsid w:val="00D572F6"/>
    <w:rsid w:val="00D831BC"/>
    <w:rsid w:val="00D87145"/>
    <w:rsid w:val="00DA6284"/>
    <w:rsid w:val="00DA6781"/>
    <w:rsid w:val="00DE2E48"/>
    <w:rsid w:val="00E023A8"/>
    <w:rsid w:val="00E126FB"/>
    <w:rsid w:val="00E12AC1"/>
    <w:rsid w:val="00E13291"/>
    <w:rsid w:val="00E13EE2"/>
    <w:rsid w:val="00E33DAC"/>
    <w:rsid w:val="00E45826"/>
    <w:rsid w:val="00E82239"/>
    <w:rsid w:val="00E83AAF"/>
    <w:rsid w:val="00EB14C2"/>
    <w:rsid w:val="00ED205D"/>
    <w:rsid w:val="00EF019A"/>
    <w:rsid w:val="00F04950"/>
    <w:rsid w:val="00F1053E"/>
    <w:rsid w:val="00F35FE6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B6DB7-B5D5-443B-82C6-5F9F820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EA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14DE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85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85185"/>
    <w:rPr>
      <w:rFonts w:ascii="Tahoma" w:hAnsi="Tahoma" w:cs="Tahoma"/>
      <w:sz w:val="16"/>
      <w:szCs w:val="16"/>
    </w:rPr>
  </w:style>
  <w:style w:type="character" w:customStyle="1" w:styleId="FontStyle39">
    <w:name w:val="Font Style39"/>
    <w:uiPriority w:val="99"/>
    <w:rsid w:val="00EB14C2"/>
    <w:rPr>
      <w:rFonts w:ascii="Times New Roman" w:hAnsi="Times New Roman"/>
      <w:sz w:val="22"/>
    </w:rPr>
  </w:style>
  <w:style w:type="paragraph" w:customStyle="1" w:styleId="s1">
    <w:name w:val="s_1"/>
    <w:basedOn w:val="a"/>
    <w:rsid w:val="00214D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214D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1E8A-7E3C-4190-AB05-36E61489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7738</Characters>
  <Application>Microsoft Office Word</Application>
  <DocSecurity>0</DocSecurity>
  <Lines>64</Lines>
  <Paragraphs>18</Paragraphs>
  <ScaleCrop>false</ScaleCrop>
  <Company>НПП "Гарант-Сервис"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2025-01-28T09:50:00Z</cp:lastPrinted>
  <dcterms:created xsi:type="dcterms:W3CDTF">2025-02-19T13:01:00Z</dcterms:created>
  <dcterms:modified xsi:type="dcterms:W3CDTF">2025-02-19T13:01:00Z</dcterms:modified>
</cp:coreProperties>
</file>