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E3" w:rsidRDefault="00087CE3" w:rsidP="001D70F1">
      <w:pPr>
        <w:pStyle w:val="ConsTitle"/>
        <w:widowControl/>
        <w:ind w:right="0"/>
        <w:jc w:val="center"/>
        <w:rPr>
          <w:rFonts w:ascii="Franklin Gothic Demi Cond" w:hAnsi="Franklin Gothic Demi Cond" w:cs="Times New Roman"/>
          <w:i/>
          <w:sz w:val="72"/>
          <w:szCs w:val="72"/>
        </w:rPr>
      </w:pPr>
      <w:r>
        <w:rPr>
          <w:rFonts w:ascii="Franklin Gothic Demi Cond" w:hAnsi="Franklin Gothic Demi Cond" w:cs="Times New Roman"/>
          <w:i/>
          <w:sz w:val="72"/>
          <w:szCs w:val="72"/>
        </w:rPr>
        <w:t>ИНФОРМАЦИОННЫЙ БЮЛЛЕТЕНЬ</w:t>
      </w:r>
    </w:p>
    <w:p w:rsidR="00087CE3" w:rsidRDefault="00087CE3" w:rsidP="001D70F1">
      <w:pPr>
        <w:pStyle w:val="ConsTitle"/>
        <w:widowControl/>
        <w:ind w:right="0"/>
        <w:jc w:val="center"/>
        <w:rPr>
          <w:rFonts w:ascii="Franklin Gothic Demi Cond" w:hAnsi="Franklin Gothic Demi Cond" w:cs="Times New Roman"/>
          <w:i/>
          <w:sz w:val="40"/>
          <w:szCs w:val="40"/>
        </w:rPr>
      </w:pPr>
      <w:r>
        <w:rPr>
          <w:rFonts w:ascii="Franklin Gothic Demi Cond" w:hAnsi="Franklin Gothic Demi Cond" w:cs="Times New Roman"/>
          <w:i/>
          <w:sz w:val="48"/>
          <w:szCs w:val="48"/>
        </w:rPr>
        <w:t>ЧАМЗИНСКОГО МУНИЦИПАЛЬНОГО РАЙОНА</w:t>
      </w:r>
    </w:p>
    <w:p w:rsidR="00087CE3" w:rsidRDefault="00087CE3" w:rsidP="001D70F1">
      <w:pPr>
        <w:pStyle w:val="ConsTitle"/>
        <w:widowControl/>
        <w:ind w:right="0"/>
        <w:jc w:val="both"/>
        <w:rPr>
          <w:rFonts w:ascii="Franklin Gothic Demi Cond" w:hAnsi="Franklin Gothic Demi Cond" w:cs="Times New Roman"/>
          <w:b w:val="0"/>
          <w:i/>
          <w:sz w:val="40"/>
          <w:szCs w:val="40"/>
        </w:rPr>
      </w:pPr>
    </w:p>
    <w:p w:rsidR="00087CE3" w:rsidRDefault="00087CE3" w:rsidP="001D70F1">
      <w:pPr>
        <w:pStyle w:val="ConsTitle"/>
        <w:widowControl/>
        <w:ind w:right="0"/>
        <w:jc w:val="both"/>
        <w:rPr>
          <w:rFonts w:ascii="Franklin Gothic Demi Cond" w:hAnsi="Franklin Gothic Demi Cond" w:cs="Times New Roman"/>
          <w:b w:val="0"/>
          <w:i/>
          <w:sz w:val="24"/>
          <w:szCs w:val="24"/>
        </w:rPr>
      </w:pPr>
      <w:r>
        <w:rPr>
          <w:rFonts w:ascii="Franklin Gothic Demi Cond" w:hAnsi="Franklin Gothic Demi Cond" w:cs="Times New Roman"/>
          <w:b w:val="0"/>
          <w:i/>
          <w:sz w:val="24"/>
          <w:szCs w:val="24"/>
        </w:rPr>
        <w:t>Является  официальным   печатным  изданием</w:t>
      </w:r>
    </w:p>
    <w:p w:rsidR="00087CE3" w:rsidRDefault="00087CE3" w:rsidP="001D70F1">
      <w:pPr>
        <w:pStyle w:val="ConsTitle"/>
        <w:widowControl/>
        <w:ind w:right="0"/>
        <w:jc w:val="both"/>
        <w:rPr>
          <w:rFonts w:ascii="Franklin Gothic Demi Cond" w:hAnsi="Franklin Gothic Demi Cond" w:cs="Times New Roman"/>
          <w:b w:val="0"/>
          <w:i/>
          <w:sz w:val="24"/>
          <w:szCs w:val="24"/>
        </w:rPr>
      </w:pPr>
      <w:r>
        <w:rPr>
          <w:rFonts w:ascii="Franklin Gothic Demi Cond" w:hAnsi="Franklin Gothic Demi Cond" w:cs="Times New Roman"/>
          <w:b w:val="0"/>
          <w:i/>
          <w:sz w:val="24"/>
          <w:szCs w:val="24"/>
        </w:rPr>
        <w:t>Чамзинского  муниципального  района</w:t>
      </w:r>
    </w:p>
    <w:p w:rsidR="00087CE3" w:rsidRDefault="00087CE3" w:rsidP="001D70F1">
      <w:pPr>
        <w:pStyle w:val="ConsTitle"/>
        <w:widowControl/>
        <w:ind w:right="0"/>
        <w:jc w:val="both"/>
        <w:rPr>
          <w:rFonts w:ascii="Franklin Gothic Demi Cond" w:hAnsi="Franklin Gothic Demi Cond" w:cs="Times New Roman"/>
          <w:b w:val="0"/>
          <w:i/>
          <w:sz w:val="24"/>
          <w:szCs w:val="24"/>
        </w:rPr>
      </w:pPr>
    </w:p>
    <w:p w:rsidR="00087CE3" w:rsidRDefault="00087CE3" w:rsidP="001D70F1">
      <w:pPr>
        <w:pStyle w:val="ConsTitle"/>
        <w:widowControl/>
        <w:ind w:right="0"/>
        <w:jc w:val="both"/>
        <w:rPr>
          <w:rFonts w:ascii="Franklin Gothic Demi Cond" w:hAnsi="Franklin Gothic Demi Cond"/>
          <w:b w:val="0"/>
          <w:bCs w:val="0"/>
          <w:i/>
          <w:sz w:val="72"/>
          <w:szCs w:val="72"/>
        </w:rPr>
      </w:pPr>
      <w:r>
        <w:rPr>
          <w:rFonts w:ascii="Franklin Gothic Demi Cond" w:hAnsi="Franklin Gothic Demi Cond" w:cs="Times New Roman"/>
          <w:b w:val="0"/>
          <w:i/>
          <w:sz w:val="24"/>
          <w:szCs w:val="24"/>
        </w:rPr>
        <w:t>0</w:t>
      </w:r>
      <w:r w:rsidR="006070F3">
        <w:rPr>
          <w:rFonts w:ascii="Franklin Gothic Demi Cond" w:hAnsi="Franklin Gothic Demi Cond" w:cs="Times New Roman"/>
          <w:b w:val="0"/>
          <w:i/>
          <w:sz w:val="24"/>
          <w:szCs w:val="24"/>
        </w:rPr>
        <w:t>9</w:t>
      </w:r>
      <w:r>
        <w:rPr>
          <w:rFonts w:ascii="Franklin Gothic Demi Cond" w:hAnsi="Franklin Gothic Demi Cond" w:cs="Times New Roman"/>
          <w:b w:val="0"/>
          <w:i/>
          <w:sz w:val="24"/>
          <w:szCs w:val="24"/>
        </w:rPr>
        <w:t xml:space="preserve"> апреля  2019г.                                                                                                                </w:t>
      </w:r>
      <w:r>
        <w:rPr>
          <w:rFonts w:ascii="Franklin Gothic Demi Cond" w:hAnsi="Franklin Gothic Demi Cond" w:cs="Times New Roman"/>
          <w:b w:val="0"/>
          <w:i/>
          <w:sz w:val="24"/>
          <w:szCs w:val="24"/>
        </w:rPr>
        <w:tab/>
        <w:t xml:space="preserve">                                            № 10 (225)</w:t>
      </w:r>
    </w:p>
    <w:p w:rsidR="00087CE3" w:rsidRDefault="00087CE3" w:rsidP="001D70F1">
      <w:pPr>
        <w:pBdr>
          <w:bottom w:val="single" w:sz="12" w:space="1" w:color="auto"/>
        </w:pBdr>
        <w:tabs>
          <w:tab w:val="left" w:pos="142"/>
          <w:tab w:val="left" w:pos="10773"/>
        </w:tabs>
        <w:autoSpaceDE w:val="0"/>
        <w:autoSpaceDN w:val="0"/>
        <w:adjustRightInd w:val="0"/>
        <w:spacing w:after="0" w:line="240" w:lineRule="auto"/>
        <w:jc w:val="center"/>
        <w:rPr>
          <w:rFonts w:ascii="Franklin Gothic Demi Cond" w:hAnsi="Franklin Gothic Demi Cond"/>
          <w:bCs/>
          <w:i/>
        </w:rPr>
      </w:pPr>
    </w:p>
    <w:p w:rsidR="00087CE3" w:rsidRDefault="00087CE3" w:rsidP="001D70F1">
      <w:pPr>
        <w:spacing w:after="0" w:line="240" w:lineRule="auto"/>
        <w:jc w:val="both"/>
      </w:pPr>
    </w:p>
    <w:p w:rsidR="009B06E0" w:rsidRDefault="009B06E0" w:rsidP="009B06E0">
      <w:pPr>
        <w:spacing w:after="0" w:line="240" w:lineRule="auto"/>
        <w:jc w:val="center"/>
        <w:rPr>
          <w:b/>
          <w:sz w:val="24"/>
          <w:szCs w:val="24"/>
        </w:rPr>
      </w:pPr>
    </w:p>
    <w:p w:rsidR="00DF3309" w:rsidRPr="00F5616D" w:rsidRDefault="00DF3309" w:rsidP="009B06E0">
      <w:pPr>
        <w:spacing w:after="0" w:line="240" w:lineRule="auto"/>
        <w:jc w:val="center"/>
        <w:rPr>
          <w:b/>
          <w:sz w:val="24"/>
          <w:szCs w:val="24"/>
        </w:rPr>
      </w:pPr>
    </w:p>
    <w:p w:rsidR="00456F1B" w:rsidRPr="00F5616D" w:rsidRDefault="00456F1B" w:rsidP="009B06E0">
      <w:pPr>
        <w:spacing w:after="0" w:line="240" w:lineRule="auto"/>
        <w:jc w:val="center"/>
        <w:rPr>
          <w:b/>
          <w:sz w:val="24"/>
          <w:szCs w:val="24"/>
        </w:rPr>
      </w:pPr>
      <w:r w:rsidRPr="00F5616D">
        <w:rPr>
          <w:b/>
          <w:sz w:val="24"/>
          <w:szCs w:val="24"/>
        </w:rPr>
        <w:t>Администрация Чамзинского муниципального района</w:t>
      </w:r>
    </w:p>
    <w:p w:rsidR="00456F1B" w:rsidRPr="00F5616D" w:rsidRDefault="00456F1B" w:rsidP="009B06E0">
      <w:pPr>
        <w:spacing w:after="0" w:line="240" w:lineRule="auto"/>
        <w:jc w:val="center"/>
        <w:rPr>
          <w:b/>
          <w:sz w:val="24"/>
          <w:szCs w:val="24"/>
        </w:rPr>
      </w:pPr>
      <w:r w:rsidRPr="00F5616D">
        <w:rPr>
          <w:b/>
          <w:sz w:val="24"/>
          <w:szCs w:val="24"/>
        </w:rPr>
        <w:t>Республики Мордовия</w:t>
      </w:r>
    </w:p>
    <w:p w:rsidR="00456F1B" w:rsidRDefault="00456F1B" w:rsidP="009B06E0">
      <w:pPr>
        <w:spacing w:after="0" w:line="240" w:lineRule="auto"/>
        <w:jc w:val="center"/>
        <w:rPr>
          <w:sz w:val="24"/>
          <w:szCs w:val="24"/>
        </w:rPr>
      </w:pPr>
    </w:p>
    <w:p w:rsidR="009B06E0" w:rsidRPr="009B06E0" w:rsidRDefault="009B06E0" w:rsidP="009B06E0">
      <w:pPr>
        <w:spacing w:after="0" w:line="240" w:lineRule="auto"/>
        <w:jc w:val="center"/>
        <w:rPr>
          <w:sz w:val="24"/>
          <w:szCs w:val="24"/>
        </w:rPr>
      </w:pPr>
    </w:p>
    <w:p w:rsidR="00456F1B" w:rsidRPr="009B06E0" w:rsidRDefault="00456F1B" w:rsidP="009B06E0">
      <w:pPr>
        <w:spacing w:after="0" w:line="240" w:lineRule="auto"/>
        <w:jc w:val="center"/>
        <w:rPr>
          <w:sz w:val="24"/>
          <w:szCs w:val="24"/>
        </w:rPr>
      </w:pPr>
      <w:r w:rsidRPr="009B06E0">
        <w:rPr>
          <w:sz w:val="24"/>
          <w:szCs w:val="24"/>
        </w:rPr>
        <w:t>ПОСТАНОВЛЕНИЕ</w:t>
      </w:r>
    </w:p>
    <w:p w:rsidR="00456F1B" w:rsidRPr="009B06E0" w:rsidRDefault="00456F1B" w:rsidP="009B06E0">
      <w:pPr>
        <w:spacing w:after="0" w:line="240" w:lineRule="auto"/>
        <w:jc w:val="center"/>
        <w:rPr>
          <w:b/>
          <w:sz w:val="24"/>
          <w:szCs w:val="24"/>
        </w:rPr>
      </w:pPr>
      <w:r w:rsidRPr="009B06E0">
        <w:rPr>
          <w:b/>
          <w:sz w:val="24"/>
          <w:szCs w:val="24"/>
        </w:rPr>
        <w:t>28.02. 2019 г.</w:t>
      </w:r>
      <w:r w:rsidRPr="009B06E0">
        <w:rPr>
          <w:sz w:val="24"/>
          <w:szCs w:val="24"/>
        </w:rPr>
        <w:tab/>
      </w:r>
      <w:r w:rsidRPr="009B06E0">
        <w:rPr>
          <w:sz w:val="24"/>
          <w:szCs w:val="24"/>
        </w:rPr>
        <w:tab/>
      </w:r>
      <w:r w:rsidRPr="009B06E0">
        <w:rPr>
          <w:sz w:val="24"/>
          <w:szCs w:val="24"/>
        </w:rPr>
        <w:tab/>
      </w:r>
      <w:r w:rsidRPr="009B06E0">
        <w:rPr>
          <w:sz w:val="24"/>
          <w:szCs w:val="24"/>
        </w:rPr>
        <w:tab/>
        <w:t xml:space="preserve">                               </w:t>
      </w:r>
      <w:r w:rsidRPr="009B06E0">
        <w:rPr>
          <w:sz w:val="24"/>
          <w:szCs w:val="24"/>
        </w:rPr>
        <w:tab/>
      </w:r>
      <w:r w:rsidRPr="009B06E0">
        <w:rPr>
          <w:sz w:val="24"/>
          <w:szCs w:val="24"/>
        </w:rPr>
        <w:tab/>
      </w:r>
      <w:r w:rsidRPr="009B06E0">
        <w:rPr>
          <w:sz w:val="24"/>
          <w:szCs w:val="24"/>
        </w:rPr>
        <w:tab/>
      </w:r>
      <w:r w:rsidRPr="009B06E0">
        <w:rPr>
          <w:sz w:val="24"/>
          <w:szCs w:val="24"/>
        </w:rPr>
        <w:tab/>
        <w:t xml:space="preserve">            </w:t>
      </w:r>
      <w:r w:rsidRPr="009B06E0">
        <w:rPr>
          <w:b/>
          <w:sz w:val="24"/>
          <w:szCs w:val="24"/>
        </w:rPr>
        <w:t>№ 149</w:t>
      </w:r>
    </w:p>
    <w:p w:rsidR="00456F1B" w:rsidRPr="009B06E0" w:rsidRDefault="00456F1B" w:rsidP="009B06E0">
      <w:pPr>
        <w:spacing w:after="0" w:line="240" w:lineRule="auto"/>
        <w:jc w:val="center"/>
        <w:rPr>
          <w:sz w:val="24"/>
          <w:szCs w:val="24"/>
        </w:rPr>
      </w:pPr>
      <w:r w:rsidRPr="009B06E0">
        <w:rPr>
          <w:sz w:val="24"/>
          <w:szCs w:val="24"/>
        </w:rPr>
        <w:t>р.п. Чамзинка</w:t>
      </w:r>
    </w:p>
    <w:p w:rsidR="00456F1B" w:rsidRPr="009B06E0" w:rsidRDefault="00456F1B" w:rsidP="009B06E0">
      <w:pPr>
        <w:spacing w:after="0" w:line="240" w:lineRule="auto"/>
        <w:jc w:val="center"/>
        <w:rPr>
          <w:sz w:val="24"/>
          <w:szCs w:val="24"/>
        </w:rPr>
      </w:pPr>
    </w:p>
    <w:p w:rsidR="00456F1B" w:rsidRPr="009B06E0" w:rsidRDefault="00456F1B" w:rsidP="009B06E0">
      <w:pPr>
        <w:spacing w:after="0" w:line="240" w:lineRule="auto"/>
        <w:jc w:val="center"/>
        <w:rPr>
          <w:b/>
          <w:sz w:val="24"/>
          <w:szCs w:val="24"/>
        </w:rPr>
      </w:pPr>
      <w:r w:rsidRPr="009B06E0">
        <w:rPr>
          <w:b/>
          <w:sz w:val="24"/>
          <w:szCs w:val="24"/>
        </w:rPr>
        <w:t>О  признании утратившим силу постановления администрации</w:t>
      </w:r>
    </w:p>
    <w:p w:rsidR="00456F1B" w:rsidRPr="009B06E0" w:rsidRDefault="00456F1B" w:rsidP="009B06E0">
      <w:pPr>
        <w:spacing w:after="0" w:line="240" w:lineRule="auto"/>
        <w:jc w:val="center"/>
        <w:rPr>
          <w:b/>
          <w:sz w:val="24"/>
          <w:szCs w:val="24"/>
        </w:rPr>
      </w:pPr>
      <w:r w:rsidRPr="009B06E0">
        <w:rPr>
          <w:b/>
          <w:sz w:val="24"/>
          <w:szCs w:val="24"/>
        </w:rPr>
        <w:t>Чамзинского муниципального района от 04.06.2014г. № 492-а</w:t>
      </w:r>
    </w:p>
    <w:p w:rsidR="00456F1B" w:rsidRPr="009B06E0" w:rsidRDefault="00456F1B" w:rsidP="009B06E0">
      <w:pPr>
        <w:spacing w:after="0" w:line="240" w:lineRule="auto"/>
        <w:jc w:val="center"/>
        <w:rPr>
          <w:b/>
          <w:sz w:val="24"/>
          <w:szCs w:val="24"/>
        </w:rPr>
      </w:pPr>
      <w:r w:rsidRPr="009B06E0">
        <w:rPr>
          <w:b/>
          <w:sz w:val="24"/>
          <w:szCs w:val="24"/>
        </w:rPr>
        <w:t>«Об утверждении Административного регламента администрации Чамзинского муниципального района по предоставлению муниципальной услуги по оказанию материальной помощи гражданам, проживающим на территории Чамзинского муниципального района, оказавшимся в трудной жизненной ситуации»</w:t>
      </w:r>
    </w:p>
    <w:p w:rsidR="00456F1B" w:rsidRDefault="00456F1B" w:rsidP="009B06E0">
      <w:pPr>
        <w:spacing w:after="0" w:line="240" w:lineRule="auto"/>
        <w:jc w:val="both"/>
        <w:rPr>
          <w:b/>
          <w:sz w:val="24"/>
          <w:szCs w:val="24"/>
          <w:u w:val="single"/>
        </w:rPr>
      </w:pPr>
    </w:p>
    <w:p w:rsidR="00DF3309" w:rsidRPr="009B06E0" w:rsidRDefault="00DF3309" w:rsidP="009B06E0">
      <w:pPr>
        <w:spacing w:after="0" w:line="240" w:lineRule="auto"/>
        <w:jc w:val="both"/>
        <w:rPr>
          <w:b/>
          <w:sz w:val="24"/>
          <w:szCs w:val="24"/>
          <w:u w:val="single"/>
        </w:rPr>
      </w:pPr>
    </w:p>
    <w:p w:rsidR="00456F1B" w:rsidRDefault="00456F1B" w:rsidP="009B06E0">
      <w:pPr>
        <w:spacing w:after="0" w:line="240" w:lineRule="auto"/>
        <w:jc w:val="both"/>
        <w:rPr>
          <w:sz w:val="24"/>
          <w:szCs w:val="24"/>
        </w:rPr>
      </w:pPr>
      <w:r w:rsidRPr="009B06E0">
        <w:rPr>
          <w:sz w:val="24"/>
          <w:szCs w:val="24"/>
        </w:rPr>
        <w:tab/>
        <w:t>В целях исключения дублирования мер социальной поддержки установленных  республиканскими нормативно-правовыми актами, принимая во внимание рекомендации  Министерства социальной защиты, труда и занятости населения Республики Мордовия от 29.01.2019 года №15-303, администрация Чамзинского муниципального района,</w:t>
      </w:r>
    </w:p>
    <w:p w:rsidR="009B06E0" w:rsidRDefault="009B06E0" w:rsidP="009B06E0">
      <w:pPr>
        <w:spacing w:after="0" w:line="240" w:lineRule="auto"/>
        <w:jc w:val="both"/>
        <w:rPr>
          <w:sz w:val="24"/>
          <w:szCs w:val="24"/>
        </w:rPr>
      </w:pPr>
    </w:p>
    <w:p w:rsidR="00DF3309" w:rsidRPr="009B06E0" w:rsidRDefault="00DF3309" w:rsidP="009B06E0">
      <w:pPr>
        <w:spacing w:after="0" w:line="240" w:lineRule="auto"/>
        <w:jc w:val="both"/>
        <w:rPr>
          <w:sz w:val="24"/>
          <w:szCs w:val="24"/>
        </w:rPr>
      </w:pPr>
    </w:p>
    <w:p w:rsidR="00456F1B" w:rsidRPr="009B06E0" w:rsidRDefault="00456F1B" w:rsidP="009B06E0">
      <w:pPr>
        <w:tabs>
          <w:tab w:val="center" w:pos="4677"/>
          <w:tab w:val="left" w:pos="6855"/>
        </w:tabs>
        <w:spacing w:after="0" w:line="240" w:lineRule="auto"/>
        <w:jc w:val="both"/>
        <w:rPr>
          <w:sz w:val="24"/>
          <w:szCs w:val="24"/>
        </w:rPr>
      </w:pPr>
      <w:r w:rsidRPr="009B06E0">
        <w:rPr>
          <w:sz w:val="24"/>
          <w:szCs w:val="24"/>
        </w:rPr>
        <w:tab/>
        <w:t>ПОСТАНОВЛЯЕТ:</w:t>
      </w:r>
      <w:r w:rsidRPr="009B06E0">
        <w:rPr>
          <w:sz w:val="24"/>
          <w:szCs w:val="24"/>
        </w:rPr>
        <w:tab/>
      </w:r>
    </w:p>
    <w:p w:rsidR="00456F1B" w:rsidRPr="009B06E0" w:rsidRDefault="00456F1B" w:rsidP="009B06E0">
      <w:pPr>
        <w:spacing w:after="0" w:line="240" w:lineRule="auto"/>
        <w:jc w:val="both"/>
        <w:rPr>
          <w:b/>
          <w:sz w:val="24"/>
          <w:szCs w:val="24"/>
        </w:rPr>
      </w:pPr>
    </w:p>
    <w:p w:rsidR="00456F1B" w:rsidRDefault="00456F1B" w:rsidP="009B06E0">
      <w:pPr>
        <w:spacing w:after="0" w:line="240" w:lineRule="auto"/>
        <w:jc w:val="both"/>
        <w:rPr>
          <w:sz w:val="24"/>
          <w:szCs w:val="24"/>
        </w:rPr>
      </w:pPr>
      <w:r w:rsidRPr="009B06E0">
        <w:rPr>
          <w:b/>
          <w:sz w:val="24"/>
          <w:szCs w:val="24"/>
        </w:rPr>
        <w:tab/>
      </w:r>
      <w:r w:rsidRPr="009B06E0">
        <w:rPr>
          <w:sz w:val="24"/>
          <w:szCs w:val="24"/>
        </w:rPr>
        <w:t>1. Постановление администрации Чамзинского муниципального района от 04.06.2014г. № 492-а «Об утверждении Административного регламента администрации Чамзинского муниципального района по предоставлению муниципальной услуги по оказанию материальной помощи гражданам, проживающим на территории Чамзинского муниципального района, оказавшимся в трудной жизненной ситуации», признать утратившим силу.</w:t>
      </w:r>
    </w:p>
    <w:p w:rsidR="009B06E0" w:rsidRPr="009B06E0" w:rsidRDefault="009B06E0" w:rsidP="009B06E0">
      <w:pPr>
        <w:spacing w:after="0" w:line="240" w:lineRule="auto"/>
        <w:jc w:val="both"/>
        <w:rPr>
          <w:sz w:val="24"/>
          <w:szCs w:val="24"/>
        </w:rPr>
      </w:pPr>
    </w:p>
    <w:p w:rsidR="00456F1B" w:rsidRPr="009B06E0" w:rsidRDefault="00456F1B" w:rsidP="009B06E0">
      <w:pPr>
        <w:spacing w:after="0" w:line="240" w:lineRule="auto"/>
        <w:ind w:firstLine="708"/>
        <w:jc w:val="both"/>
        <w:rPr>
          <w:sz w:val="24"/>
          <w:szCs w:val="24"/>
        </w:rPr>
      </w:pPr>
      <w:bookmarkStart w:id="0" w:name="sub_6"/>
      <w:r w:rsidRPr="009B06E0">
        <w:rPr>
          <w:sz w:val="24"/>
          <w:szCs w:val="24"/>
        </w:rPr>
        <w:t xml:space="preserve">2. Настоящее постановление вступает в силу со дня его </w:t>
      </w:r>
      <w:bookmarkEnd w:id="0"/>
      <w:r w:rsidRPr="009B06E0">
        <w:rPr>
          <w:sz w:val="24"/>
          <w:szCs w:val="24"/>
        </w:rPr>
        <w:t>официального опубликования в Информационном бюллетене Чамзинского муниципального района.</w:t>
      </w:r>
    </w:p>
    <w:p w:rsidR="00456F1B" w:rsidRDefault="00456F1B" w:rsidP="009B06E0">
      <w:pPr>
        <w:spacing w:after="0" w:line="240" w:lineRule="auto"/>
        <w:jc w:val="both"/>
        <w:rPr>
          <w:sz w:val="24"/>
          <w:szCs w:val="24"/>
        </w:rPr>
      </w:pPr>
    </w:p>
    <w:p w:rsidR="00F5616D" w:rsidRPr="009B06E0" w:rsidRDefault="00F5616D" w:rsidP="009B06E0">
      <w:pPr>
        <w:spacing w:after="0" w:line="240" w:lineRule="auto"/>
        <w:jc w:val="both"/>
        <w:rPr>
          <w:sz w:val="24"/>
          <w:szCs w:val="24"/>
        </w:rPr>
      </w:pPr>
    </w:p>
    <w:p w:rsidR="00456F1B" w:rsidRPr="009B06E0" w:rsidRDefault="00456F1B" w:rsidP="009B06E0">
      <w:pPr>
        <w:spacing w:after="0" w:line="240" w:lineRule="auto"/>
        <w:jc w:val="both"/>
        <w:rPr>
          <w:sz w:val="24"/>
          <w:szCs w:val="24"/>
        </w:rPr>
      </w:pPr>
      <w:r w:rsidRPr="009B06E0">
        <w:rPr>
          <w:sz w:val="24"/>
          <w:szCs w:val="24"/>
        </w:rPr>
        <w:t xml:space="preserve">И.о. Главы Чамзинского муниципального района                  </w:t>
      </w:r>
      <w:r w:rsidR="009B06E0">
        <w:rPr>
          <w:sz w:val="24"/>
          <w:szCs w:val="24"/>
        </w:rPr>
        <w:t xml:space="preserve">        </w:t>
      </w:r>
      <w:r w:rsidRPr="009B06E0">
        <w:rPr>
          <w:sz w:val="24"/>
          <w:szCs w:val="24"/>
        </w:rPr>
        <w:t xml:space="preserve">                                     А.Ю. Тюрякин</w:t>
      </w:r>
    </w:p>
    <w:p w:rsidR="00456F1B" w:rsidRPr="009B06E0" w:rsidRDefault="00456F1B" w:rsidP="00456F1B">
      <w:pPr>
        <w:spacing w:after="0"/>
        <w:jc w:val="both"/>
        <w:rPr>
          <w:sz w:val="24"/>
          <w:szCs w:val="24"/>
        </w:rPr>
      </w:pPr>
      <w:r w:rsidRPr="009B06E0">
        <w:rPr>
          <w:sz w:val="24"/>
          <w:szCs w:val="24"/>
        </w:rPr>
        <w:tab/>
      </w:r>
      <w:r w:rsidRPr="009B06E0">
        <w:rPr>
          <w:sz w:val="24"/>
          <w:szCs w:val="24"/>
        </w:rPr>
        <w:tab/>
      </w:r>
      <w:r w:rsidRPr="009B06E0">
        <w:rPr>
          <w:sz w:val="24"/>
          <w:szCs w:val="24"/>
        </w:rPr>
        <w:tab/>
      </w:r>
      <w:r w:rsidRPr="009B06E0">
        <w:rPr>
          <w:sz w:val="24"/>
          <w:szCs w:val="24"/>
        </w:rPr>
        <w:tab/>
      </w:r>
    </w:p>
    <w:p w:rsidR="00087CE3" w:rsidRPr="009B06E0" w:rsidRDefault="00087CE3" w:rsidP="00456F1B">
      <w:pPr>
        <w:spacing w:after="0" w:line="240" w:lineRule="auto"/>
        <w:jc w:val="both"/>
        <w:rPr>
          <w:sz w:val="24"/>
          <w:szCs w:val="24"/>
        </w:rPr>
      </w:pPr>
    </w:p>
    <w:p w:rsidR="009B06E0" w:rsidRDefault="009B06E0" w:rsidP="009B06E0">
      <w:pPr>
        <w:spacing w:after="0" w:line="240" w:lineRule="auto"/>
        <w:jc w:val="center"/>
        <w:rPr>
          <w:sz w:val="24"/>
          <w:szCs w:val="24"/>
        </w:rPr>
      </w:pPr>
    </w:p>
    <w:p w:rsidR="009B06E0" w:rsidRPr="00F5616D" w:rsidRDefault="009B06E0" w:rsidP="009B06E0">
      <w:pPr>
        <w:spacing w:after="0" w:line="240" w:lineRule="auto"/>
        <w:jc w:val="center"/>
        <w:rPr>
          <w:b/>
          <w:sz w:val="24"/>
          <w:szCs w:val="24"/>
        </w:rPr>
      </w:pPr>
      <w:r w:rsidRPr="00F5616D">
        <w:rPr>
          <w:b/>
          <w:sz w:val="24"/>
          <w:szCs w:val="24"/>
        </w:rPr>
        <w:lastRenderedPageBreak/>
        <w:t>Администрация Чамзинского муниципального района</w:t>
      </w:r>
    </w:p>
    <w:p w:rsidR="009B06E0" w:rsidRPr="00F5616D" w:rsidRDefault="009B06E0" w:rsidP="009B06E0">
      <w:pPr>
        <w:spacing w:after="0" w:line="240" w:lineRule="auto"/>
        <w:jc w:val="center"/>
        <w:rPr>
          <w:b/>
          <w:sz w:val="24"/>
          <w:szCs w:val="24"/>
        </w:rPr>
      </w:pPr>
      <w:r w:rsidRPr="00F5616D">
        <w:rPr>
          <w:b/>
          <w:sz w:val="24"/>
          <w:szCs w:val="24"/>
        </w:rPr>
        <w:t>Республики Мордовия</w:t>
      </w:r>
    </w:p>
    <w:p w:rsidR="009B06E0" w:rsidRDefault="009B06E0" w:rsidP="009B06E0">
      <w:pPr>
        <w:spacing w:after="0" w:line="240" w:lineRule="auto"/>
        <w:jc w:val="center"/>
        <w:rPr>
          <w:sz w:val="24"/>
          <w:szCs w:val="24"/>
        </w:rPr>
      </w:pPr>
    </w:p>
    <w:p w:rsidR="009B06E0" w:rsidRPr="009B06E0" w:rsidRDefault="009B06E0" w:rsidP="009B06E0">
      <w:pPr>
        <w:spacing w:after="0" w:line="240" w:lineRule="auto"/>
        <w:jc w:val="center"/>
        <w:rPr>
          <w:sz w:val="24"/>
          <w:szCs w:val="24"/>
        </w:rPr>
      </w:pPr>
    </w:p>
    <w:p w:rsidR="009B06E0" w:rsidRPr="009B06E0" w:rsidRDefault="009B06E0" w:rsidP="009B06E0">
      <w:pPr>
        <w:spacing w:after="0" w:line="240" w:lineRule="auto"/>
        <w:jc w:val="center"/>
        <w:rPr>
          <w:sz w:val="24"/>
          <w:szCs w:val="24"/>
        </w:rPr>
      </w:pPr>
      <w:r w:rsidRPr="009B06E0">
        <w:rPr>
          <w:sz w:val="24"/>
          <w:szCs w:val="24"/>
        </w:rPr>
        <w:t>ПОСТАНОВЛЕНИЕ</w:t>
      </w:r>
    </w:p>
    <w:p w:rsidR="009B06E0" w:rsidRPr="009B06E0" w:rsidRDefault="009B06E0" w:rsidP="009B06E0">
      <w:pPr>
        <w:spacing w:after="0" w:line="240" w:lineRule="auto"/>
        <w:jc w:val="center"/>
        <w:rPr>
          <w:b/>
          <w:sz w:val="24"/>
          <w:szCs w:val="24"/>
        </w:rPr>
      </w:pPr>
      <w:r w:rsidRPr="009B06E0">
        <w:rPr>
          <w:b/>
          <w:sz w:val="24"/>
          <w:szCs w:val="24"/>
        </w:rPr>
        <w:t>28.02. 2019 г.</w:t>
      </w:r>
      <w:r w:rsidRPr="009B06E0">
        <w:rPr>
          <w:sz w:val="24"/>
          <w:szCs w:val="24"/>
        </w:rPr>
        <w:tab/>
      </w:r>
      <w:r w:rsidRPr="009B06E0">
        <w:rPr>
          <w:sz w:val="24"/>
          <w:szCs w:val="24"/>
        </w:rPr>
        <w:tab/>
      </w:r>
      <w:r w:rsidRPr="009B06E0">
        <w:rPr>
          <w:sz w:val="24"/>
          <w:szCs w:val="24"/>
        </w:rPr>
        <w:tab/>
      </w:r>
      <w:r w:rsidRPr="009B06E0">
        <w:rPr>
          <w:sz w:val="24"/>
          <w:szCs w:val="24"/>
        </w:rPr>
        <w:tab/>
        <w:t xml:space="preserve">                            </w:t>
      </w:r>
      <w:r w:rsidRPr="009B06E0">
        <w:rPr>
          <w:sz w:val="24"/>
          <w:szCs w:val="24"/>
        </w:rPr>
        <w:tab/>
      </w:r>
      <w:r w:rsidRPr="009B06E0">
        <w:rPr>
          <w:sz w:val="24"/>
          <w:szCs w:val="24"/>
        </w:rPr>
        <w:tab/>
      </w:r>
      <w:r w:rsidRPr="009B06E0">
        <w:rPr>
          <w:sz w:val="24"/>
          <w:szCs w:val="24"/>
        </w:rPr>
        <w:tab/>
      </w:r>
      <w:r w:rsidRPr="009B06E0">
        <w:rPr>
          <w:sz w:val="24"/>
          <w:szCs w:val="24"/>
        </w:rPr>
        <w:tab/>
        <w:t xml:space="preserve">            </w:t>
      </w:r>
      <w:r w:rsidRPr="009B06E0">
        <w:rPr>
          <w:b/>
          <w:sz w:val="24"/>
          <w:szCs w:val="24"/>
        </w:rPr>
        <w:t>№ 151</w:t>
      </w:r>
    </w:p>
    <w:p w:rsidR="009B06E0" w:rsidRPr="009B06E0" w:rsidRDefault="009B06E0" w:rsidP="009B06E0">
      <w:pPr>
        <w:spacing w:after="0" w:line="240" w:lineRule="auto"/>
        <w:jc w:val="center"/>
        <w:rPr>
          <w:sz w:val="24"/>
          <w:szCs w:val="24"/>
        </w:rPr>
      </w:pPr>
      <w:r w:rsidRPr="009B06E0">
        <w:rPr>
          <w:sz w:val="24"/>
          <w:szCs w:val="24"/>
        </w:rPr>
        <w:t>р.п. Чамзинка</w:t>
      </w:r>
    </w:p>
    <w:p w:rsidR="009B06E0" w:rsidRPr="009B06E0" w:rsidRDefault="009B06E0" w:rsidP="009B06E0">
      <w:pPr>
        <w:spacing w:after="0" w:line="240" w:lineRule="auto"/>
        <w:jc w:val="center"/>
        <w:rPr>
          <w:sz w:val="24"/>
          <w:szCs w:val="24"/>
        </w:rPr>
      </w:pPr>
    </w:p>
    <w:p w:rsidR="009B06E0" w:rsidRPr="009B06E0" w:rsidRDefault="009B06E0" w:rsidP="009B06E0">
      <w:pPr>
        <w:spacing w:after="0" w:line="240" w:lineRule="auto"/>
        <w:jc w:val="center"/>
        <w:rPr>
          <w:b/>
          <w:sz w:val="24"/>
          <w:szCs w:val="24"/>
        </w:rPr>
      </w:pPr>
      <w:r w:rsidRPr="009B06E0">
        <w:rPr>
          <w:b/>
          <w:sz w:val="24"/>
          <w:szCs w:val="24"/>
        </w:rPr>
        <w:t>Об  отмене постановления администрации</w:t>
      </w:r>
    </w:p>
    <w:p w:rsidR="009B06E0" w:rsidRPr="009B06E0" w:rsidRDefault="009B06E0" w:rsidP="009B06E0">
      <w:pPr>
        <w:spacing w:after="0" w:line="240" w:lineRule="auto"/>
        <w:jc w:val="center"/>
        <w:rPr>
          <w:b/>
          <w:sz w:val="24"/>
          <w:szCs w:val="24"/>
        </w:rPr>
      </w:pPr>
      <w:r w:rsidRPr="009B06E0">
        <w:rPr>
          <w:b/>
          <w:sz w:val="24"/>
          <w:szCs w:val="24"/>
        </w:rPr>
        <w:t>Чамзинского муниципального района от 29.09.2009г. № 706</w:t>
      </w:r>
    </w:p>
    <w:p w:rsidR="009B06E0" w:rsidRPr="009B06E0" w:rsidRDefault="009B06E0" w:rsidP="009B06E0">
      <w:pPr>
        <w:spacing w:after="0" w:line="240" w:lineRule="auto"/>
        <w:jc w:val="center"/>
        <w:rPr>
          <w:b/>
          <w:sz w:val="24"/>
          <w:szCs w:val="24"/>
        </w:rPr>
      </w:pPr>
      <w:r w:rsidRPr="009B06E0">
        <w:rPr>
          <w:b/>
          <w:sz w:val="24"/>
          <w:szCs w:val="24"/>
        </w:rPr>
        <w:t>«Об утверждении Положения о порядке предоставления единовременного денежного пособия, гражданам попавшим в трудную жизненную ситуацию, и гражданам, имеющим заслуги перед Отечеством, в том числе при ликвидации последствий аварий».</w:t>
      </w:r>
    </w:p>
    <w:p w:rsidR="009B06E0" w:rsidRPr="009B06E0" w:rsidRDefault="009B06E0" w:rsidP="009B06E0">
      <w:pPr>
        <w:spacing w:after="0" w:line="240" w:lineRule="auto"/>
        <w:jc w:val="center"/>
        <w:rPr>
          <w:b/>
          <w:sz w:val="24"/>
          <w:szCs w:val="24"/>
          <w:u w:val="single"/>
        </w:rPr>
      </w:pPr>
    </w:p>
    <w:p w:rsidR="009B06E0" w:rsidRPr="009B06E0" w:rsidRDefault="009B06E0" w:rsidP="009B06E0">
      <w:pPr>
        <w:spacing w:after="0" w:line="240" w:lineRule="auto"/>
        <w:jc w:val="both"/>
        <w:rPr>
          <w:sz w:val="24"/>
          <w:szCs w:val="24"/>
        </w:rPr>
      </w:pPr>
      <w:r w:rsidRPr="009B06E0">
        <w:rPr>
          <w:sz w:val="24"/>
          <w:szCs w:val="24"/>
        </w:rPr>
        <w:tab/>
        <w:t>В целях исключения дублирования мер социальной поддержки установленных  республиканскими нормативными правовыми актами, принимая во внимание рекомендации  Министерства социальной защиты, труда и занятости населения Республики Мордовия от 29.01.2019 года №15-303, администрация Чамзинского муниципального района,</w:t>
      </w:r>
    </w:p>
    <w:p w:rsidR="009B06E0" w:rsidRPr="009B06E0" w:rsidRDefault="009B06E0" w:rsidP="009B06E0">
      <w:pPr>
        <w:spacing w:after="0" w:line="240" w:lineRule="auto"/>
        <w:jc w:val="both"/>
        <w:rPr>
          <w:sz w:val="24"/>
          <w:szCs w:val="24"/>
        </w:rPr>
      </w:pPr>
    </w:p>
    <w:p w:rsidR="009B06E0" w:rsidRPr="009B06E0" w:rsidRDefault="009B06E0" w:rsidP="009B06E0">
      <w:pPr>
        <w:tabs>
          <w:tab w:val="center" w:pos="4677"/>
          <w:tab w:val="left" w:pos="6855"/>
        </w:tabs>
        <w:spacing w:after="0" w:line="240" w:lineRule="auto"/>
        <w:rPr>
          <w:sz w:val="24"/>
          <w:szCs w:val="24"/>
        </w:rPr>
      </w:pPr>
      <w:r w:rsidRPr="009B06E0">
        <w:rPr>
          <w:sz w:val="24"/>
          <w:szCs w:val="24"/>
        </w:rPr>
        <w:tab/>
        <w:t>ПОСТАНОВЛЯЕТ:</w:t>
      </w:r>
      <w:r w:rsidRPr="009B06E0">
        <w:rPr>
          <w:sz w:val="24"/>
          <w:szCs w:val="24"/>
        </w:rPr>
        <w:tab/>
      </w:r>
    </w:p>
    <w:p w:rsidR="009B06E0" w:rsidRPr="009B06E0" w:rsidRDefault="009B06E0" w:rsidP="009B06E0">
      <w:pPr>
        <w:spacing w:after="0" w:line="240" w:lineRule="auto"/>
        <w:rPr>
          <w:b/>
          <w:sz w:val="24"/>
          <w:szCs w:val="24"/>
        </w:rPr>
      </w:pPr>
    </w:p>
    <w:p w:rsidR="009B06E0" w:rsidRPr="009B06E0" w:rsidRDefault="009B06E0" w:rsidP="009B06E0">
      <w:pPr>
        <w:spacing w:after="0" w:line="240" w:lineRule="auto"/>
        <w:jc w:val="both"/>
        <w:rPr>
          <w:sz w:val="24"/>
          <w:szCs w:val="24"/>
        </w:rPr>
      </w:pPr>
      <w:r w:rsidRPr="009B06E0">
        <w:rPr>
          <w:b/>
          <w:sz w:val="24"/>
          <w:szCs w:val="24"/>
        </w:rPr>
        <w:tab/>
      </w:r>
      <w:r w:rsidRPr="009B06E0">
        <w:rPr>
          <w:sz w:val="24"/>
          <w:szCs w:val="24"/>
        </w:rPr>
        <w:t>1. Постановление администрации Чамзинского муниципального района от 29.09.2009г. № 706 «Об утверждении Положения о порядке предоставления единовременного денежного пособия, гражданам попавшим в трудную жизненную ситуацию, и гражданам, имеющим заслуги перед Отечеством, в том числе при ликвидации последствий аварий» - отменить.</w:t>
      </w:r>
    </w:p>
    <w:p w:rsidR="009B06E0" w:rsidRPr="009B06E0" w:rsidRDefault="009B06E0" w:rsidP="009B06E0">
      <w:pPr>
        <w:spacing w:after="0" w:line="240" w:lineRule="auto"/>
        <w:ind w:firstLine="708"/>
        <w:jc w:val="both"/>
        <w:rPr>
          <w:sz w:val="24"/>
          <w:szCs w:val="24"/>
        </w:rPr>
      </w:pPr>
      <w:r w:rsidRPr="009B06E0">
        <w:rPr>
          <w:sz w:val="24"/>
          <w:szCs w:val="24"/>
        </w:rPr>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9B06E0" w:rsidRPr="009B06E0" w:rsidRDefault="009B06E0" w:rsidP="009B06E0">
      <w:pPr>
        <w:spacing w:after="0" w:line="240" w:lineRule="auto"/>
        <w:jc w:val="both"/>
        <w:rPr>
          <w:sz w:val="24"/>
          <w:szCs w:val="24"/>
        </w:rPr>
      </w:pPr>
    </w:p>
    <w:p w:rsidR="009B06E0" w:rsidRPr="009B06E0" w:rsidRDefault="009B06E0" w:rsidP="009B06E0">
      <w:pPr>
        <w:spacing w:after="0" w:line="240" w:lineRule="auto"/>
        <w:rPr>
          <w:sz w:val="24"/>
          <w:szCs w:val="24"/>
        </w:rPr>
      </w:pPr>
      <w:r w:rsidRPr="009B06E0">
        <w:rPr>
          <w:sz w:val="24"/>
          <w:szCs w:val="24"/>
        </w:rPr>
        <w:t>И.о. Главы Чамзинского муниципального района                                                         А.Ю. Тюрякин</w:t>
      </w:r>
    </w:p>
    <w:p w:rsidR="009B06E0" w:rsidRPr="009B06E0" w:rsidRDefault="009B06E0" w:rsidP="009B06E0">
      <w:pPr>
        <w:spacing w:after="0" w:line="240" w:lineRule="auto"/>
        <w:jc w:val="both"/>
        <w:rPr>
          <w:sz w:val="24"/>
          <w:szCs w:val="24"/>
        </w:rPr>
      </w:pPr>
      <w:r w:rsidRPr="009B06E0">
        <w:rPr>
          <w:sz w:val="24"/>
          <w:szCs w:val="24"/>
        </w:rPr>
        <w:tab/>
      </w:r>
      <w:r w:rsidRPr="009B06E0">
        <w:rPr>
          <w:sz w:val="24"/>
          <w:szCs w:val="24"/>
        </w:rPr>
        <w:tab/>
      </w:r>
      <w:r w:rsidRPr="009B06E0">
        <w:rPr>
          <w:sz w:val="24"/>
          <w:szCs w:val="24"/>
        </w:rPr>
        <w:tab/>
      </w:r>
      <w:r w:rsidRPr="009B06E0">
        <w:rPr>
          <w:sz w:val="24"/>
          <w:szCs w:val="24"/>
        </w:rPr>
        <w:tab/>
      </w:r>
    </w:p>
    <w:p w:rsidR="00BA36ED" w:rsidRDefault="00BA36ED" w:rsidP="00BA36ED">
      <w:pPr>
        <w:pStyle w:val="Standard"/>
        <w:jc w:val="center"/>
      </w:pPr>
    </w:p>
    <w:p w:rsidR="009A612B" w:rsidRDefault="009A612B" w:rsidP="00BA36ED">
      <w:pPr>
        <w:pStyle w:val="Standard"/>
        <w:jc w:val="center"/>
      </w:pPr>
    </w:p>
    <w:p w:rsidR="009A612B" w:rsidRPr="00F5616D" w:rsidRDefault="009A612B" w:rsidP="009A612B">
      <w:pPr>
        <w:spacing w:after="0" w:line="240" w:lineRule="auto"/>
        <w:jc w:val="center"/>
        <w:rPr>
          <w:b/>
          <w:sz w:val="22"/>
          <w:szCs w:val="22"/>
        </w:rPr>
      </w:pPr>
      <w:r w:rsidRPr="00F5616D">
        <w:rPr>
          <w:b/>
          <w:sz w:val="22"/>
          <w:szCs w:val="22"/>
        </w:rPr>
        <w:t>АДМИНИСТРАЦИЯ ЧАМЗИНСКОГО МУНИЦИПАЛЬНОГО РАЙОНА</w:t>
      </w:r>
    </w:p>
    <w:p w:rsidR="009A612B" w:rsidRPr="00F5616D" w:rsidRDefault="009A612B" w:rsidP="009A612B">
      <w:pPr>
        <w:spacing w:after="0" w:line="240" w:lineRule="auto"/>
        <w:jc w:val="center"/>
        <w:rPr>
          <w:b/>
          <w:sz w:val="22"/>
          <w:szCs w:val="22"/>
        </w:rPr>
      </w:pPr>
      <w:r w:rsidRPr="00F5616D">
        <w:rPr>
          <w:b/>
          <w:sz w:val="22"/>
          <w:szCs w:val="22"/>
        </w:rPr>
        <w:t>РЕСПУБЛИКИ МОРДОВИЯ</w:t>
      </w:r>
    </w:p>
    <w:p w:rsidR="009A612B" w:rsidRPr="009A612B" w:rsidRDefault="009A612B" w:rsidP="009A612B">
      <w:pPr>
        <w:spacing w:after="0" w:line="240" w:lineRule="auto"/>
        <w:jc w:val="center"/>
        <w:rPr>
          <w:sz w:val="16"/>
          <w:szCs w:val="16"/>
        </w:rPr>
      </w:pPr>
    </w:p>
    <w:p w:rsidR="009A612B" w:rsidRPr="00681C47" w:rsidRDefault="009A612B" w:rsidP="009A612B">
      <w:pPr>
        <w:spacing w:after="0" w:line="240" w:lineRule="auto"/>
        <w:jc w:val="center"/>
        <w:rPr>
          <w:sz w:val="22"/>
          <w:szCs w:val="22"/>
        </w:rPr>
      </w:pPr>
    </w:p>
    <w:p w:rsidR="009A612B" w:rsidRPr="00681C47" w:rsidRDefault="009A612B" w:rsidP="009A612B">
      <w:pPr>
        <w:spacing w:after="0" w:line="240" w:lineRule="auto"/>
        <w:jc w:val="center"/>
        <w:rPr>
          <w:sz w:val="22"/>
          <w:szCs w:val="22"/>
        </w:rPr>
      </w:pPr>
      <w:r w:rsidRPr="00681C47">
        <w:rPr>
          <w:sz w:val="22"/>
          <w:szCs w:val="22"/>
        </w:rPr>
        <w:t>ПОСТАНОВЛЕНИЕ</w:t>
      </w:r>
    </w:p>
    <w:p w:rsidR="009A612B" w:rsidRPr="00681C47" w:rsidRDefault="009A612B" w:rsidP="009A612B">
      <w:pPr>
        <w:spacing w:after="0" w:line="240" w:lineRule="auto"/>
        <w:jc w:val="center"/>
        <w:rPr>
          <w:sz w:val="22"/>
          <w:szCs w:val="22"/>
        </w:rPr>
      </w:pPr>
    </w:p>
    <w:p w:rsidR="009A612B" w:rsidRPr="00681C47" w:rsidRDefault="009A612B" w:rsidP="009A612B">
      <w:pPr>
        <w:spacing w:after="0" w:line="240" w:lineRule="auto"/>
        <w:jc w:val="center"/>
        <w:rPr>
          <w:b/>
          <w:sz w:val="22"/>
          <w:szCs w:val="22"/>
        </w:rPr>
      </w:pPr>
      <w:r w:rsidRPr="00681C47">
        <w:rPr>
          <w:b/>
          <w:sz w:val="22"/>
          <w:szCs w:val="22"/>
        </w:rPr>
        <w:t xml:space="preserve">15.03.2019г.                                              </w:t>
      </w:r>
      <w:r>
        <w:rPr>
          <w:b/>
          <w:sz w:val="22"/>
          <w:szCs w:val="22"/>
        </w:rPr>
        <w:t xml:space="preserve">               </w:t>
      </w:r>
      <w:r w:rsidR="00B2676B">
        <w:rPr>
          <w:b/>
          <w:sz w:val="22"/>
          <w:szCs w:val="22"/>
        </w:rPr>
        <w:t xml:space="preserve">        </w:t>
      </w:r>
      <w:r>
        <w:rPr>
          <w:b/>
          <w:sz w:val="22"/>
          <w:szCs w:val="22"/>
        </w:rPr>
        <w:t xml:space="preserve">                       </w:t>
      </w:r>
      <w:r w:rsidRPr="00681C47">
        <w:rPr>
          <w:b/>
          <w:sz w:val="22"/>
          <w:szCs w:val="22"/>
        </w:rPr>
        <w:t xml:space="preserve">                                                  № 179</w:t>
      </w:r>
    </w:p>
    <w:p w:rsidR="009A612B" w:rsidRPr="00681C47" w:rsidRDefault="009A612B" w:rsidP="009A612B">
      <w:pPr>
        <w:spacing w:after="0" w:line="240" w:lineRule="auto"/>
        <w:jc w:val="center"/>
        <w:rPr>
          <w:sz w:val="22"/>
          <w:szCs w:val="22"/>
        </w:rPr>
      </w:pPr>
      <w:r w:rsidRPr="00681C47">
        <w:rPr>
          <w:sz w:val="22"/>
          <w:szCs w:val="22"/>
        </w:rPr>
        <w:t>р.п.Чамзинка</w:t>
      </w:r>
    </w:p>
    <w:p w:rsidR="009A612B" w:rsidRPr="00681C47" w:rsidRDefault="009A612B" w:rsidP="009A612B">
      <w:pPr>
        <w:spacing w:after="0" w:line="240" w:lineRule="auto"/>
        <w:jc w:val="center"/>
        <w:rPr>
          <w:sz w:val="22"/>
          <w:szCs w:val="22"/>
        </w:rPr>
      </w:pPr>
    </w:p>
    <w:p w:rsidR="009A612B" w:rsidRPr="00681C47" w:rsidRDefault="009A612B" w:rsidP="009A612B">
      <w:pPr>
        <w:spacing w:after="0" w:line="240" w:lineRule="auto"/>
        <w:jc w:val="center"/>
        <w:rPr>
          <w:sz w:val="22"/>
          <w:szCs w:val="22"/>
        </w:rPr>
      </w:pPr>
      <w:r w:rsidRPr="00681C47">
        <w:rPr>
          <w:sz w:val="22"/>
          <w:szCs w:val="22"/>
        </w:rPr>
        <w:t>Об утверждении Положения о персонифицированном</w:t>
      </w:r>
    </w:p>
    <w:p w:rsidR="009A612B" w:rsidRPr="00681C47" w:rsidRDefault="009A612B" w:rsidP="009A612B">
      <w:pPr>
        <w:spacing w:after="0" w:line="240" w:lineRule="auto"/>
        <w:jc w:val="center"/>
        <w:rPr>
          <w:sz w:val="22"/>
          <w:szCs w:val="22"/>
        </w:rPr>
      </w:pPr>
      <w:r w:rsidRPr="00681C47">
        <w:rPr>
          <w:sz w:val="22"/>
          <w:szCs w:val="22"/>
        </w:rPr>
        <w:t>дополнительном образовании детей</w:t>
      </w:r>
    </w:p>
    <w:p w:rsidR="009A612B" w:rsidRPr="00681C47" w:rsidRDefault="009A612B" w:rsidP="009A612B">
      <w:pPr>
        <w:spacing w:after="0" w:line="240" w:lineRule="auto"/>
        <w:jc w:val="center"/>
        <w:rPr>
          <w:sz w:val="22"/>
          <w:szCs w:val="22"/>
        </w:rPr>
      </w:pPr>
    </w:p>
    <w:p w:rsidR="009A612B" w:rsidRDefault="009A612B" w:rsidP="009A612B">
      <w:pPr>
        <w:spacing w:after="0" w:line="240" w:lineRule="auto"/>
        <w:ind w:firstLine="708"/>
        <w:jc w:val="both"/>
        <w:rPr>
          <w:sz w:val="22"/>
          <w:szCs w:val="22"/>
        </w:rPr>
      </w:pPr>
      <w:r w:rsidRPr="00681C47">
        <w:rPr>
          <w:sz w:val="22"/>
          <w:szCs w:val="22"/>
        </w:rPr>
        <w:t>В соответствии с Указом Президента Российской Федерации от 07.05.2012 года №599 «О мерах по реализации Государственной политики в области образования и науки», Планом мероприятий на 2015 – 2020 годы по реализации Концепции развития дополнительного образования детей, утвержденного распоряжением Правительства Российской Федерации от 24.04.2015г. №729 – Р,   Распоряжением Правительства Республики Мордовия от 21.01.2019 г. №33-Р</w:t>
      </w:r>
    </w:p>
    <w:p w:rsidR="009A612B" w:rsidRPr="00681C47" w:rsidRDefault="009A612B" w:rsidP="009A612B">
      <w:pPr>
        <w:spacing w:after="0" w:line="240" w:lineRule="auto"/>
        <w:ind w:firstLine="708"/>
        <w:jc w:val="both"/>
        <w:rPr>
          <w:sz w:val="22"/>
          <w:szCs w:val="22"/>
        </w:rPr>
      </w:pPr>
    </w:p>
    <w:p w:rsidR="009A612B" w:rsidRDefault="009A612B" w:rsidP="009A612B">
      <w:pPr>
        <w:spacing w:after="0" w:line="240" w:lineRule="auto"/>
        <w:ind w:firstLine="708"/>
        <w:jc w:val="center"/>
        <w:rPr>
          <w:sz w:val="22"/>
          <w:szCs w:val="22"/>
        </w:rPr>
      </w:pPr>
      <w:r w:rsidRPr="00681C47">
        <w:rPr>
          <w:sz w:val="22"/>
          <w:szCs w:val="22"/>
        </w:rPr>
        <w:t>ПОСТАНОВЛЯЮ:</w:t>
      </w:r>
    </w:p>
    <w:p w:rsidR="009A612B" w:rsidRPr="00681C47" w:rsidRDefault="009A612B" w:rsidP="009A612B">
      <w:pPr>
        <w:spacing w:after="0" w:line="240" w:lineRule="auto"/>
        <w:ind w:firstLine="708"/>
        <w:jc w:val="center"/>
        <w:rPr>
          <w:sz w:val="22"/>
          <w:szCs w:val="22"/>
        </w:rPr>
      </w:pPr>
    </w:p>
    <w:p w:rsidR="009A612B" w:rsidRPr="00681C47" w:rsidRDefault="009A612B" w:rsidP="009A612B">
      <w:pPr>
        <w:pStyle w:val="11"/>
        <w:numPr>
          <w:ilvl w:val="0"/>
          <w:numId w:val="1"/>
        </w:numPr>
        <w:spacing w:after="0" w:line="240" w:lineRule="auto"/>
        <w:ind w:left="0" w:firstLine="709"/>
        <w:jc w:val="both"/>
        <w:rPr>
          <w:rFonts w:ascii="Times New Roman" w:hAnsi="Times New Roman"/>
          <w:i/>
          <w:color w:val="000000"/>
        </w:rPr>
      </w:pPr>
      <w:r w:rsidRPr="00681C47">
        <w:rPr>
          <w:rFonts w:ascii="Times New Roman" w:hAnsi="Times New Roman"/>
          <w:color w:val="000000"/>
          <w:spacing w:val="2"/>
          <w:shd w:val="clear" w:color="auto" w:fill="FFFFFF"/>
        </w:rPr>
        <w:t xml:space="preserve">Утвердить прилагаемое Положение </w:t>
      </w:r>
      <w:r w:rsidRPr="00681C47">
        <w:rPr>
          <w:rFonts w:ascii="Times New Roman" w:hAnsi="Times New Roman"/>
          <w:color w:val="000000"/>
        </w:rPr>
        <w:t>о персонифицированном дополнительном образовании в Чамзинском муниципальном районе.</w:t>
      </w:r>
    </w:p>
    <w:p w:rsidR="009A612B" w:rsidRPr="00681C47" w:rsidRDefault="009A612B" w:rsidP="009A612B">
      <w:pPr>
        <w:pStyle w:val="11"/>
        <w:numPr>
          <w:ilvl w:val="0"/>
          <w:numId w:val="1"/>
        </w:numPr>
        <w:spacing w:after="0" w:line="240" w:lineRule="auto"/>
        <w:ind w:left="0" w:firstLine="709"/>
        <w:jc w:val="both"/>
        <w:rPr>
          <w:rFonts w:ascii="Times New Roman" w:hAnsi="Times New Roman"/>
          <w:i/>
          <w:color w:val="000000"/>
        </w:rPr>
      </w:pPr>
      <w:r w:rsidRPr="00681C47">
        <w:rPr>
          <w:rFonts w:ascii="Times New Roman" w:hAnsi="Times New Roman"/>
          <w:color w:val="000000"/>
          <w:spacing w:val="2"/>
          <w:shd w:val="clear" w:color="auto" w:fill="FFFFFF"/>
        </w:rPr>
        <w:lastRenderedPageBreak/>
        <w:t>Определить Управление по социальной работе администрации Чамзинского муниципального района в качестве уполномоченного органа по реализации персонифицированного дополнительного образования.</w:t>
      </w:r>
    </w:p>
    <w:p w:rsidR="009A612B" w:rsidRPr="00681C47" w:rsidRDefault="009A612B" w:rsidP="009A612B">
      <w:pPr>
        <w:pStyle w:val="11"/>
        <w:numPr>
          <w:ilvl w:val="0"/>
          <w:numId w:val="1"/>
        </w:numPr>
        <w:spacing w:after="0" w:line="240" w:lineRule="auto"/>
        <w:ind w:left="0" w:firstLine="709"/>
        <w:jc w:val="both"/>
        <w:rPr>
          <w:rFonts w:ascii="Times New Roman" w:hAnsi="Times New Roman"/>
          <w:i/>
          <w:color w:val="000000"/>
        </w:rPr>
      </w:pPr>
      <w:r w:rsidRPr="00681C47">
        <w:rPr>
          <w:rFonts w:ascii="Times New Roman" w:hAnsi="Times New Roman"/>
        </w:rPr>
        <w:t>Контроль исполнения настоящего постановления возложить на  Управление по социальной работе администрации Чамзинского муниципального района.</w:t>
      </w:r>
    </w:p>
    <w:p w:rsidR="009A612B" w:rsidRPr="00681C47" w:rsidRDefault="009A612B" w:rsidP="009A612B">
      <w:pPr>
        <w:pStyle w:val="ConsPlusNormal"/>
        <w:numPr>
          <w:ilvl w:val="0"/>
          <w:numId w:val="2"/>
        </w:numPr>
        <w:ind w:left="0" w:firstLine="709"/>
        <w:jc w:val="both"/>
        <w:rPr>
          <w:rFonts w:ascii="Times New Roman" w:hAnsi="Times New Roman" w:cs="Times New Roman"/>
          <w:sz w:val="22"/>
          <w:szCs w:val="22"/>
        </w:rPr>
      </w:pPr>
      <w:r w:rsidRPr="00681C47">
        <w:rPr>
          <w:rFonts w:ascii="Times New Roman" w:hAnsi="Times New Roman" w:cs="Times New Roman"/>
          <w:sz w:val="22"/>
          <w:szCs w:val="22"/>
        </w:rPr>
        <w:t>Настоящее постановление вступает в силу со дня его опубликования в информационном бюллетене.</w:t>
      </w:r>
    </w:p>
    <w:p w:rsidR="009A612B" w:rsidRPr="00681C47" w:rsidRDefault="009A612B" w:rsidP="009A612B">
      <w:pPr>
        <w:spacing w:after="0" w:line="240" w:lineRule="auto"/>
        <w:rPr>
          <w:sz w:val="22"/>
          <w:szCs w:val="22"/>
        </w:rPr>
      </w:pPr>
    </w:p>
    <w:p w:rsidR="009A612B" w:rsidRPr="00681C47" w:rsidRDefault="009A612B" w:rsidP="009A612B">
      <w:pPr>
        <w:spacing w:after="0" w:line="240" w:lineRule="auto"/>
        <w:rPr>
          <w:sz w:val="22"/>
          <w:szCs w:val="22"/>
        </w:rPr>
      </w:pPr>
    </w:p>
    <w:p w:rsidR="009A612B" w:rsidRPr="00681C47" w:rsidRDefault="009A612B" w:rsidP="009A612B">
      <w:pPr>
        <w:spacing w:after="0" w:line="240" w:lineRule="auto"/>
        <w:rPr>
          <w:sz w:val="22"/>
          <w:szCs w:val="22"/>
        </w:rPr>
      </w:pPr>
      <w:r w:rsidRPr="00681C47">
        <w:rPr>
          <w:sz w:val="22"/>
          <w:szCs w:val="22"/>
        </w:rPr>
        <w:t xml:space="preserve">Глава Чамзинского муниципального района                                                    </w:t>
      </w:r>
      <w:r>
        <w:rPr>
          <w:sz w:val="22"/>
          <w:szCs w:val="22"/>
        </w:rPr>
        <w:t xml:space="preserve">     </w:t>
      </w:r>
      <w:r w:rsidRPr="00681C47">
        <w:rPr>
          <w:sz w:val="22"/>
          <w:szCs w:val="22"/>
        </w:rPr>
        <w:t xml:space="preserve"> </w:t>
      </w:r>
      <w:r>
        <w:rPr>
          <w:sz w:val="22"/>
          <w:szCs w:val="22"/>
        </w:rPr>
        <w:t xml:space="preserve">          </w:t>
      </w:r>
      <w:r w:rsidRPr="00681C47">
        <w:rPr>
          <w:sz w:val="22"/>
          <w:szCs w:val="22"/>
        </w:rPr>
        <w:t xml:space="preserve">          </w:t>
      </w:r>
      <w:r>
        <w:rPr>
          <w:sz w:val="22"/>
          <w:szCs w:val="22"/>
        </w:rPr>
        <w:t xml:space="preserve">        </w:t>
      </w:r>
      <w:r w:rsidRPr="00681C47">
        <w:rPr>
          <w:sz w:val="22"/>
          <w:szCs w:val="22"/>
        </w:rPr>
        <w:t xml:space="preserve"> В.Г.Цыбаков</w:t>
      </w:r>
    </w:p>
    <w:p w:rsidR="009A612B" w:rsidRPr="00681C47" w:rsidRDefault="009A612B" w:rsidP="009A612B">
      <w:pPr>
        <w:spacing w:after="0" w:line="240" w:lineRule="auto"/>
        <w:rPr>
          <w:sz w:val="22"/>
          <w:szCs w:val="22"/>
        </w:rPr>
      </w:pPr>
    </w:p>
    <w:p w:rsidR="009A612B" w:rsidRPr="00681C47" w:rsidRDefault="009A612B" w:rsidP="009A612B">
      <w:pPr>
        <w:spacing w:after="0" w:line="240" w:lineRule="auto"/>
        <w:rPr>
          <w:sz w:val="22"/>
          <w:szCs w:val="22"/>
        </w:rPr>
      </w:pPr>
    </w:p>
    <w:p w:rsidR="009A612B" w:rsidRPr="00681C47" w:rsidRDefault="009A612B" w:rsidP="009A612B">
      <w:pPr>
        <w:spacing w:after="0" w:line="240" w:lineRule="auto"/>
        <w:jc w:val="right"/>
        <w:rPr>
          <w:sz w:val="22"/>
          <w:szCs w:val="22"/>
        </w:rPr>
      </w:pPr>
      <w:r w:rsidRPr="00681C47">
        <w:rPr>
          <w:sz w:val="22"/>
          <w:szCs w:val="22"/>
        </w:rPr>
        <w:t>Утверждено</w:t>
      </w:r>
    </w:p>
    <w:p w:rsidR="009A612B" w:rsidRPr="00681C47" w:rsidRDefault="009A612B" w:rsidP="009A612B">
      <w:pPr>
        <w:spacing w:after="0" w:line="240" w:lineRule="auto"/>
        <w:jc w:val="right"/>
        <w:rPr>
          <w:sz w:val="22"/>
          <w:szCs w:val="22"/>
        </w:rPr>
      </w:pPr>
      <w:r w:rsidRPr="00681C47">
        <w:rPr>
          <w:sz w:val="22"/>
          <w:szCs w:val="22"/>
        </w:rPr>
        <w:t>постановлением администрации</w:t>
      </w:r>
    </w:p>
    <w:p w:rsidR="009A612B" w:rsidRPr="00681C47" w:rsidRDefault="009A612B" w:rsidP="009A612B">
      <w:pPr>
        <w:spacing w:after="0" w:line="240" w:lineRule="auto"/>
        <w:jc w:val="right"/>
        <w:rPr>
          <w:sz w:val="22"/>
          <w:szCs w:val="22"/>
        </w:rPr>
      </w:pPr>
      <w:r w:rsidRPr="00681C47">
        <w:rPr>
          <w:sz w:val="22"/>
          <w:szCs w:val="22"/>
        </w:rPr>
        <w:t>Чамзинского муниципального района</w:t>
      </w:r>
    </w:p>
    <w:p w:rsidR="009A612B" w:rsidRPr="00681C47" w:rsidRDefault="009A612B" w:rsidP="009A612B">
      <w:pPr>
        <w:spacing w:after="0" w:line="240" w:lineRule="auto"/>
        <w:jc w:val="right"/>
        <w:rPr>
          <w:sz w:val="22"/>
          <w:szCs w:val="22"/>
        </w:rPr>
      </w:pPr>
      <w:r w:rsidRPr="00681C47">
        <w:rPr>
          <w:sz w:val="22"/>
          <w:szCs w:val="22"/>
        </w:rPr>
        <w:t>от 15.03.2019г № 179</w:t>
      </w:r>
    </w:p>
    <w:p w:rsidR="009A612B" w:rsidRPr="00681C47" w:rsidRDefault="009A612B" w:rsidP="009A612B">
      <w:pPr>
        <w:spacing w:line="240" w:lineRule="auto"/>
        <w:jc w:val="right"/>
        <w:rPr>
          <w:sz w:val="22"/>
          <w:szCs w:val="22"/>
        </w:rPr>
      </w:pPr>
    </w:p>
    <w:p w:rsidR="009A612B" w:rsidRPr="00681C47" w:rsidRDefault="009A612B" w:rsidP="009A612B">
      <w:pPr>
        <w:spacing w:line="240" w:lineRule="auto"/>
        <w:jc w:val="center"/>
        <w:rPr>
          <w:b/>
          <w:smallCaps/>
          <w:sz w:val="22"/>
          <w:szCs w:val="22"/>
        </w:rPr>
      </w:pPr>
      <w:r w:rsidRPr="00681C47">
        <w:rPr>
          <w:b/>
          <w:smallCaps/>
          <w:sz w:val="22"/>
          <w:szCs w:val="22"/>
        </w:rPr>
        <w:t>Положение о персонифицированном дополнительном образовании в  Чамзинском муниципальном районе</w:t>
      </w:r>
    </w:p>
    <w:p w:rsidR="009A612B" w:rsidRPr="00681C47" w:rsidRDefault="009A612B" w:rsidP="009A612B">
      <w:pPr>
        <w:spacing w:line="240" w:lineRule="auto"/>
        <w:rPr>
          <w:sz w:val="22"/>
          <w:szCs w:val="22"/>
        </w:rPr>
      </w:pPr>
    </w:p>
    <w:p w:rsidR="009A612B" w:rsidRPr="00681C47" w:rsidRDefault="009A612B" w:rsidP="009A612B">
      <w:pPr>
        <w:pStyle w:val="11"/>
        <w:numPr>
          <w:ilvl w:val="0"/>
          <w:numId w:val="4"/>
        </w:numPr>
        <w:spacing w:after="0" w:line="240" w:lineRule="auto"/>
        <w:jc w:val="center"/>
        <w:rPr>
          <w:rFonts w:ascii="Times New Roman" w:hAnsi="Times New Roman"/>
          <w:smallCaps/>
        </w:rPr>
      </w:pPr>
      <w:r w:rsidRPr="00681C47">
        <w:rPr>
          <w:rFonts w:ascii="Times New Roman" w:hAnsi="Times New Roman"/>
          <w:smallCaps/>
        </w:rPr>
        <w:t>Общие положения.</w:t>
      </w:r>
    </w:p>
    <w:p w:rsidR="009A612B" w:rsidRPr="00681C47" w:rsidRDefault="009A612B" w:rsidP="009A612B">
      <w:pPr>
        <w:pStyle w:val="11"/>
        <w:spacing w:after="0" w:line="240" w:lineRule="auto"/>
        <w:ind w:left="1080"/>
        <w:rPr>
          <w:rFonts w:ascii="Times New Roman" w:hAnsi="Times New Roman"/>
          <w:smallCaps/>
        </w:rPr>
      </w:pPr>
    </w:p>
    <w:p w:rsidR="009A612B" w:rsidRPr="00681C47" w:rsidRDefault="009A612B" w:rsidP="009A612B">
      <w:pPr>
        <w:pStyle w:val="11"/>
        <w:numPr>
          <w:ilvl w:val="1"/>
          <w:numId w:val="3"/>
        </w:numPr>
        <w:spacing w:after="0" w:line="240" w:lineRule="auto"/>
        <w:ind w:left="0" w:firstLine="709"/>
        <w:jc w:val="both"/>
        <w:rPr>
          <w:rFonts w:ascii="Times New Roman" w:hAnsi="Times New Roman"/>
        </w:rPr>
      </w:pPr>
      <w:r w:rsidRPr="00681C47">
        <w:rPr>
          <w:rFonts w:ascii="Times New Roman" w:hAnsi="Times New Roman"/>
        </w:rPr>
        <w:t>Положение о персонифицированном дополнительном образовании в Чамзинском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Чамзинского муниципального района, дополнительного образования за счет средств местного бюджета Чамзинского муниципального района.</w:t>
      </w:r>
    </w:p>
    <w:p w:rsidR="009A612B" w:rsidRPr="00681C47" w:rsidRDefault="009A612B" w:rsidP="009A612B">
      <w:pPr>
        <w:pStyle w:val="11"/>
        <w:numPr>
          <w:ilvl w:val="1"/>
          <w:numId w:val="3"/>
        </w:numPr>
        <w:spacing w:after="0" w:line="240" w:lineRule="auto"/>
        <w:ind w:left="0" w:firstLine="709"/>
        <w:jc w:val="both"/>
        <w:rPr>
          <w:rFonts w:ascii="Times New Roman" w:hAnsi="Times New Roman"/>
        </w:rPr>
      </w:pPr>
      <w:r w:rsidRPr="00681C47">
        <w:rPr>
          <w:rFonts w:ascii="Times New Roman" w:hAnsi="Times New Roman"/>
        </w:rPr>
        <w:t>Для целей настоящего Положения используются следующие понятия:</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реестр сертификатов дополнительного образования – база данных о детях, проживающих на территории Чамзинского муниципального района, которые имеют возможность получения дополнительного образования за счет средств местного бюджета Чамзинского муниципального района, ведение которой осуществляется в порядке, установленном настоящим Положением;</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Республике Мордовия (далее – Правила персонифицированного финансирования);</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Чамзинского муниципального района и/или Республики Мордовия;</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Чамзинского муниципального района.</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lastRenderedPageBreak/>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9A612B" w:rsidRPr="00681C47" w:rsidRDefault="009A612B" w:rsidP="009A612B">
      <w:pPr>
        <w:rPr>
          <w:sz w:val="22"/>
          <w:szCs w:val="22"/>
        </w:rPr>
      </w:pPr>
      <w:r w:rsidRPr="00681C47">
        <w:rPr>
          <w:sz w:val="22"/>
          <w:szCs w:val="22"/>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9A612B" w:rsidRPr="00681C47" w:rsidRDefault="009A612B" w:rsidP="009A612B">
      <w:pPr>
        <w:pStyle w:val="11"/>
        <w:numPr>
          <w:ilvl w:val="2"/>
          <w:numId w:val="3"/>
        </w:numPr>
        <w:spacing w:after="0" w:line="240" w:lineRule="auto"/>
        <w:ind w:left="0" w:firstLine="709"/>
        <w:jc w:val="both"/>
        <w:rPr>
          <w:rFonts w:ascii="Times New Roman" w:hAnsi="Times New Roman"/>
        </w:rPr>
      </w:pPr>
      <w:r w:rsidRPr="00681C47">
        <w:rPr>
          <w:rFonts w:ascii="Times New Roman" w:hAnsi="Times New Roman"/>
        </w:rPr>
        <w:t>уполномоченный орган по реализации персонифицированного дополнительного образования (далее - уполномоченный орган) – орган местного самоуправления Чамзинского муниципального района, уполномоченный на ведение реестра сертификатов дополнительного образования, утверждение Программы персонифицированного финансирования Чамзинского муниципального района, а также осуществление функций, предусмотренных Правилами персонифицированного финансирования.</w:t>
      </w:r>
    </w:p>
    <w:p w:rsidR="009A612B" w:rsidRPr="00681C47" w:rsidRDefault="009A612B" w:rsidP="009A612B">
      <w:pPr>
        <w:pStyle w:val="11"/>
        <w:numPr>
          <w:ilvl w:val="1"/>
          <w:numId w:val="3"/>
        </w:numPr>
        <w:spacing w:after="0" w:line="240" w:lineRule="auto"/>
        <w:ind w:left="0" w:firstLine="709"/>
        <w:jc w:val="both"/>
        <w:rPr>
          <w:rFonts w:ascii="Times New Roman" w:hAnsi="Times New Roman"/>
        </w:rPr>
      </w:pPr>
      <w:r w:rsidRPr="00681C47">
        <w:rPr>
          <w:rFonts w:ascii="Times New Roman" w:hAnsi="Times New Roman"/>
        </w:rPr>
        <w:t>Положение устанавливает:</w:t>
      </w:r>
    </w:p>
    <w:p w:rsidR="009A612B" w:rsidRPr="00681C47" w:rsidRDefault="009A612B" w:rsidP="009A612B">
      <w:pPr>
        <w:pStyle w:val="11"/>
        <w:numPr>
          <w:ilvl w:val="0"/>
          <w:numId w:val="5"/>
        </w:numPr>
        <w:spacing w:after="0" w:line="240" w:lineRule="auto"/>
        <w:ind w:left="0" w:firstLine="709"/>
        <w:jc w:val="both"/>
        <w:rPr>
          <w:rFonts w:ascii="Times New Roman" w:hAnsi="Times New Roman"/>
        </w:rPr>
      </w:pPr>
      <w:r w:rsidRPr="00681C47">
        <w:rPr>
          <w:rFonts w:ascii="Times New Roman" w:hAnsi="Times New Roman"/>
        </w:rPr>
        <w:t>порядок ведения реестра сертификатов дополнительного образования;</w:t>
      </w:r>
    </w:p>
    <w:p w:rsidR="009A612B" w:rsidRPr="00681C47" w:rsidRDefault="009A612B" w:rsidP="009A612B">
      <w:pPr>
        <w:pStyle w:val="11"/>
        <w:numPr>
          <w:ilvl w:val="0"/>
          <w:numId w:val="5"/>
        </w:numPr>
        <w:spacing w:after="0" w:line="240" w:lineRule="auto"/>
        <w:ind w:left="0" w:firstLine="709"/>
        <w:jc w:val="both"/>
        <w:rPr>
          <w:rFonts w:ascii="Times New Roman" w:hAnsi="Times New Roman"/>
        </w:rPr>
      </w:pPr>
      <w:r w:rsidRPr="00681C47">
        <w:rPr>
          <w:rFonts w:ascii="Times New Roman" w:hAnsi="Times New Roman"/>
        </w:rPr>
        <w:t>порядок формирования реестров образовательных программ;</w:t>
      </w:r>
    </w:p>
    <w:p w:rsidR="009A612B" w:rsidRPr="00681C47" w:rsidRDefault="009A612B" w:rsidP="009A612B">
      <w:pPr>
        <w:pStyle w:val="11"/>
        <w:numPr>
          <w:ilvl w:val="0"/>
          <w:numId w:val="5"/>
        </w:numPr>
        <w:spacing w:after="0" w:line="240" w:lineRule="auto"/>
        <w:ind w:left="0" w:firstLine="709"/>
        <w:jc w:val="both"/>
        <w:rPr>
          <w:rFonts w:ascii="Times New Roman" w:hAnsi="Times New Roman"/>
        </w:rPr>
      </w:pPr>
      <w:r w:rsidRPr="00681C47">
        <w:rPr>
          <w:rFonts w:ascii="Times New Roman" w:hAnsi="Times New Roman"/>
        </w:rPr>
        <w:t>порядок использования сертификатов дополнительного образования.</w:t>
      </w:r>
    </w:p>
    <w:p w:rsidR="009A612B" w:rsidRPr="00681C47" w:rsidRDefault="009A612B" w:rsidP="009A612B">
      <w:pPr>
        <w:ind w:firstLine="709"/>
        <w:jc w:val="both"/>
        <w:rPr>
          <w:sz w:val="22"/>
          <w:szCs w:val="22"/>
        </w:rPr>
      </w:pPr>
    </w:p>
    <w:p w:rsidR="009A612B" w:rsidRPr="00681C47" w:rsidRDefault="009A612B" w:rsidP="009A612B">
      <w:pPr>
        <w:ind w:firstLine="709"/>
        <w:jc w:val="center"/>
        <w:rPr>
          <w:smallCaps/>
          <w:sz w:val="22"/>
          <w:szCs w:val="22"/>
        </w:rPr>
      </w:pPr>
      <w:r w:rsidRPr="00681C47">
        <w:rPr>
          <w:smallCaps/>
          <w:sz w:val="22"/>
          <w:szCs w:val="22"/>
          <w:lang w:val="en-US"/>
        </w:rPr>
        <w:t>II</w:t>
      </w:r>
      <w:r w:rsidRPr="00681C47">
        <w:rPr>
          <w:smallCaps/>
          <w:sz w:val="22"/>
          <w:szCs w:val="22"/>
        </w:rPr>
        <w:t>. Порядок ведения реестра сертификатов дополнительного образования.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1" w:name="_Ref499121366"/>
      <w:r w:rsidRPr="00681C47">
        <w:rPr>
          <w:rFonts w:ascii="Times New Roman" w:hAnsi="Times New Roman"/>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2" w:name="_Ref512709345"/>
      <w:r w:rsidRPr="00681C47">
        <w:rPr>
          <w:rFonts w:ascii="Times New Roman" w:hAnsi="Times New Roman"/>
        </w:rPr>
        <w:t>Право на получение и использование сертификата дополнительного образования имеют все дети в возрасте от 5-ти до 18-ти лет, проживающие на территории Чамзинского муниципального района.</w:t>
      </w:r>
      <w:bookmarkEnd w:id="1"/>
      <w:bookmarkEnd w:id="2"/>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3" w:name="_Ref536198560"/>
      <w:r w:rsidRPr="00681C47">
        <w:rPr>
          <w:rFonts w:ascii="Times New Roman" w:hAnsi="Times New Roman"/>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Pr="00681C47">
        <w:rPr>
          <w:rFonts w:ascii="Times New Roman" w:hAnsi="Times New Roman"/>
        </w:rPr>
        <w:fldChar w:fldCharType="begin"/>
      </w:r>
      <w:r w:rsidRPr="00681C47">
        <w:rPr>
          <w:rFonts w:ascii="Times New Roman" w:hAnsi="Times New Roman"/>
        </w:rPr>
        <w:instrText xml:space="preserve"> REF _Ref507407000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2.8</w:t>
      </w:r>
      <w:r w:rsidRPr="00681C47">
        <w:rPr>
          <w:rFonts w:ascii="Times New Roman" w:hAnsi="Times New Roman"/>
        </w:rPr>
        <w:fldChar w:fldCharType="end"/>
      </w:r>
      <w:r w:rsidRPr="00681C47">
        <w:rPr>
          <w:rFonts w:ascii="Times New Roman" w:hAnsi="Times New Roman"/>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фамилию, имя, отчество (при наличии) ребенка;</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дату рождения ребенка;</w:t>
      </w:r>
    </w:p>
    <w:p w:rsidR="009A612B" w:rsidRPr="00681C47" w:rsidRDefault="009A612B" w:rsidP="009A612B">
      <w:pPr>
        <w:pStyle w:val="11"/>
        <w:numPr>
          <w:ilvl w:val="2"/>
          <w:numId w:val="6"/>
        </w:numPr>
        <w:spacing w:after="0" w:line="240" w:lineRule="auto"/>
        <w:ind w:left="709" w:firstLine="0"/>
        <w:jc w:val="both"/>
        <w:rPr>
          <w:rFonts w:ascii="Times New Roman" w:hAnsi="Times New Roman"/>
        </w:rPr>
      </w:pPr>
      <w:r w:rsidRPr="00681C47">
        <w:rPr>
          <w:rFonts w:ascii="Times New Roman" w:hAnsi="Times New Roman"/>
        </w:rPr>
        <w:t>страховой номер индивидуального лицевого счёта (при его наличии);</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место (адрес) фактического проживания ребенка;</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фамилию, имя, отчество (при наличии) родителя (законного представителя) ребенка;</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контактную информацию родителя (законного представителя) ребенка;</w:t>
      </w:r>
    </w:p>
    <w:p w:rsidR="009A612B" w:rsidRPr="00681C47" w:rsidRDefault="009A612B" w:rsidP="009A612B">
      <w:pPr>
        <w:rPr>
          <w:sz w:val="22"/>
          <w:szCs w:val="22"/>
        </w:rPr>
      </w:pPr>
    </w:p>
    <w:p w:rsidR="009A612B" w:rsidRPr="00681C47" w:rsidRDefault="009A612B" w:rsidP="009A612B">
      <w:pPr>
        <w:widowControl w:val="0"/>
        <w:numPr>
          <w:ilvl w:val="2"/>
          <w:numId w:val="6"/>
        </w:numPr>
        <w:autoSpaceDE w:val="0"/>
        <w:autoSpaceDN w:val="0"/>
        <w:adjustRightInd w:val="0"/>
        <w:spacing w:after="0" w:line="240" w:lineRule="auto"/>
        <w:ind w:left="0" w:firstLine="709"/>
        <w:jc w:val="both"/>
        <w:rPr>
          <w:sz w:val="22"/>
          <w:szCs w:val="22"/>
        </w:rPr>
      </w:pPr>
      <w:r w:rsidRPr="00681C47">
        <w:rPr>
          <w:sz w:val="22"/>
          <w:szCs w:val="22"/>
        </w:rPr>
        <w:t xml:space="preserve">согласие Заявителя на обработку персональных данных в порядке, установленном Федеральным законом от 27 июля </w:t>
      </w:r>
      <w:smartTag w:uri="urn:schemas-microsoft-com:office:smarttags" w:element="metricconverter">
        <w:smartTagPr>
          <w:attr w:name="ProductID" w:val="2006 г"/>
        </w:smartTagPr>
        <w:r w:rsidRPr="00681C47">
          <w:rPr>
            <w:sz w:val="22"/>
            <w:szCs w:val="22"/>
          </w:rPr>
          <w:t>2006 г</w:t>
        </w:r>
      </w:smartTag>
      <w:r w:rsidRPr="00681C47">
        <w:rPr>
          <w:sz w:val="22"/>
          <w:szCs w:val="22"/>
        </w:rPr>
        <w:t>. №152-ФЗ «О персональных данных»;</w:t>
      </w:r>
    </w:p>
    <w:p w:rsidR="009A612B" w:rsidRPr="00681C47" w:rsidRDefault="009A612B" w:rsidP="009A612B">
      <w:pPr>
        <w:widowControl w:val="0"/>
        <w:numPr>
          <w:ilvl w:val="2"/>
          <w:numId w:val="6"/>
        </w:numPr>
        <w:autoSpaceDE w:val="0"/>
        <w:autoSpaceDN w:val="0"/>
        <w:adjustRightInd w:val="0"/>
        <w:spacing w:after="0" w:line="240" w:lineRule="auto"/>
        <w:ind w:left="0" w:firstLine="709"/>
        <w:jc w:val="both"/>
        <w:rPr>
          <w:sz w:val="22"/>
          <w:szCs w:val="22"/>
        </w:rPr>
      </w:pPr>
      <w:r w:rsidRPr="00681C47">
        <w:rPr>
          <w:sz w:val="22"/>
          <w:szCs w:val="22"/>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9A612B" w:rsidRPr="00681C47" w:rsidRDefault="009A612B" w:rsidP="009A612B">
      <w:pPr>
        <w:widowControl w:val="0"/>
        <w:numPr>
          <w:ilvl w:val="2"/>
          <w:numId w:val="6"/>
        </w:numPr>
        <w:autoSpaceDE w:val="0"/>
        <w:autoSpaceDN w:val="0"/>
        <w:adjustRightInd w:val="0"/>
        <w:spacing w:after="0" w:line="240" w:lineRule="auto"/>
        <w:ind w:left="0" w:firstLine="709"/>
        <w:jc w:val="both"/>
        <w:rPr>
          <w:sz w:val="22"/>
          <w:szCs w:val="22"/>
        </w:rPr>
      </w:pPr>
      <w:r w:rsidRPr="00681C47">
        <w:rPr>
          <w:sz w:val="22"/>
          <w:szCs w:val="22"/>
        </w:rPr>
        <w:lastRenderedPageBreak/>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9A612B" w:rsidRPr="00681C47" w:rsidRDefault="009A612B" w:rsidP="009A612B">
      <w:pPr>
        <w:widowControl w:val="0"/>
        <w:numPr>
          <w:ilvl w:val="2"/>
          <w:numId w:val="6"/>
        </w:numPr>
        <w:autoSpaceDE w:val="0"/>
        <w:autoSpaceDN w:val="0"/>
        <w:adjustRightInd w:val="0"/>
        <w:spacing w:after="0" w:line="240" w:lineRule="auto"/>
        <w:ind w:left="0" w:firstLine="709"/>
        <w:jc w:val="both"/>
        <w:rPr>
          <w:sz w:val="22"/>
          <w:szCs w:val="22"/>
        </w:rPr>
      </w:pPr>
      <w:r w:rsidRPr="00681C47">
        <w:rPr>
          <w:sz w:val="22"/>
          <w:szCs w:val="22"/>
        </w:rPr>
        <w:t xml:space="preserve">обязательство Заявителя уведомлять уполномоченный орган (уполномоченную организацию), или в случаях, предусмотренных пунктом </w:t>
      </w:r>
      <w:r w:rsidRPr="00681C47">
        <w:rPr>
          <w:sz w:val="22"/>
          <w:szCs w:val="22"/>
        </w:rPr>
        <w:fldChar w:fldCharType="begin"/>
      </w:r>
      <w:r w:rsidRPr="00681C47">
        <w:rPr>
          <w:sz w:val="22"/>
          <w:szCs w:val="22"/>
        </w:rPr>
        <w:instrText xml:space="preserve"> REF _Ref507407000 \r \h  \* MERGEFORMAT </w:instrText>
      </w:r>
      <w:r w:rsidRPr="00681C47">
        <w:rPr>
          <w:sz w:val="22"/>
          <w:szCs w:val="22"/>
        </w:rPr>
      </w:r>
      <w:r w:rsidRPr="00681C47">
        <w:rPr>
          <w:sz w:val="22"/>
          <w:szCs w:val="22"/>
        </w:rPr>
        <w:fldChar w:fldCharType="separate"/>
      </w:r>
      <w:r w:rsidR="00B3755A">
        <w:rPr>
          <w:sz w:val="22"/>
          <w:szCs w:val="22"/>
        </w:rPr>
        <w:t>2.8</w:t>
      </w:r>
      <w:r w:rsidRPr="00681C47">
        <w:rPr>
          <w:sz w:val="22"/>
          <w:szCs w:val="22"/>
        </w:rPr>
        <w:fldChar w:fldCharType="end"/>
      </w:r>
      <w:r w:rsidRPr="00681C47">
        <w:rPr>
          <w:sz w:val="22"/>
          <w:szCs w:val="22"/>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4" w:name="_Ref507409292"/>
      <w:r w:rsidRPr="00681C47">
        <w:rPr>
          <w:rFonts w:ascii="Times New Roman" w:hAnsi="Times New Roman"/>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4"/>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документ, удостоверяющий личность родителя (законного представителя) ребенка;</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страховое свидетельство обязательного пенсионного страхования ребенка (при его наличии);</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bookmarkStart w:id="5" w:name="_Ref536115773"/>
      <w:r w:rsidRPr="00681C47">
        <w:rPr>
          <w:rFonts w:ascii="Times New Roman" w:hAnsi="Times New Roman"/>
        </w:rPr>
        <w:t>один из документов, подтверждающих проживание ребенка на территории Чамзинского муниципального района:</w:t>
      </w:r>
      <w:bookmarkEnd w:id="5"/>
    </w:p>
    <w:p w:rsidR="009A612B" w:rsidRPr="00681C47" w:rsidRDefault="009A612B" w:rsidP="009A612B">
      <w:pPr>
        <w:pStyle w:val="11"/>
        <w:numPr>
          <w:ilvl w:val="3"/>
          <w:numId w:val="6"/>
        </w:numPr>
        <w:spacing w:after="0" w:line="240" w:lineRule="auto"/>
        <w:ind w:left="0" w:firstLine="709"/>
        <w:jc w:val="both"/>
        <w:rPr>
          <w:rFonts w:ascii="Times New Roman" w:hAnsi="Times New Roman"/>
        </w:rPr>
      </w:pPr>
      <w:r w:rsidRPr="00681C47">
        <w:rPr>
          <w:rFonts w:ascii="Times New Roman" w:hAnsi="Times New Roman"/>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9A612B" w:rsidRPr="00681C47" w:rsidRDefault="009A612B" w:rsidP="009A612B">
      <w:pPr>
        <w:pStyle w:val="11"/>
        <w:numPr>
          <w:ilvl w:val="3"/>
          <w:numId w:val="6"/>
        </w:numPr>
        <w:spacing w:after="0" w:line="240" w:lineRule="auto"/>
        <w:ind w:left="0" w:firstLine="709"/>
        <w:jc w:val="both"/>
        <w:rPr>
          <w:rFonts w:ascii="Times New Roman" w:hAnsi="Times New Roman"/>
        </w:rPr>
      </w:pPr>
      <w:r w:rsidRPr="00681C47">
        <w:rPr>
          <w:rFonts w:ascii="Times New Roman" w:hAnsi="Times New Roman"/>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Чамзинского муниципального района:</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6" w:name="_Ref507409298"/>
      <w:r w:rsidRPr="00681C47">
        <w:rPr>
          <w:rFonts w:ascii="Times New Roman" w:hAnsi="Times New Roman"/>
        </w:rPr>
        <w:t>Должностное лицо, осуществляющее прием Заявления, проверяет соответствие указанн</w:t>
      </w:r>
      <w:bookmarkEnd w:id="6"/>
      <w:r w:rsidRPr="00681C47">
        <w:rPr>
          <w:rFonts w:ascii="Times New Roman" w:hAnsi="Times New Roman"/>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9A612B" w:rsidRPr="00681C47" w:rsidRDefault="009A612B" w:rsidP="009A612B">
      <w:pPr>
        <w:pStyle w:val="11"/>
        <w:numPr>
          <w:ilvl w:val="1"/>
          <w:numId w:val="6"/>
        </w:numPr>
        <w:spacing w:after="0" w:line="240" w:lineRule="auto"/>
        <w:jc w:val="both"/>
        <w:rPr>
          <w:rFonts w:ascii="Times New Roman" w:hAnsi="Times New Roman"/>
        </w:rPr>
      </w:pPr>
      <w:r w:rsidRPr="00681C47">
        <w:rPr>
          <w:rFonts w:ascii="Times New Roman" w:hAnsi="Times New Roman"/>
        </w:rPr>
        <w:t>Заявление регистрируется должностным лицом, осуществляющим прием Заявления, в день его представления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 xml:space="preserve">В случае если должностному лицу предъявлены не все документы, предусмотренные пунктом </w:t>
      </w:r>
      <w:r w:rsidRPr="00681C47">
        <w:rPr>
          <w:rFonts w:ascii="Times New Roman" w:hAnsi="Times New Roman"/>
        </w:rPr>
        <w:fldChar w:fldCharType="begin"/>
      </w:r>
      <w:r w:rsidRPr="00681C47">
        <w:rPr>
          <w:rFonts w:ascii="Times New Roman" w:hAnsi="Times New Roman"/>
        </w:rPr>
        <w:instrText xml:space="preserve"> REF _Ref507409292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2.4</w:t>
      </w:r>
      <w:r w:rsidRPr="00681C47">
        <w:rPr>
          <w:rFonts w:ascii="Times New Roman" w:hAnsi="Times New Roman"/>
        </w:rPr>
        <w:fldChar w:fldCharType="end"/>
      </w:r>
      <w:r w:rsidRPr="00681C47">
        <w:rPr>
          <w:rFonts w:ascii="Times New Roman" w:hAnsi="Times New Roman"/>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7" w:name="_Ref507407000"/>
      <w:r w:rsidRPr="00681C47">
        <w:rPr>
          <w:rFonts w:ascii="Times New Roman" w:hAnsi="Times New Roman"/>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7"/>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 xml:space="preserve">При приеме Заявления, юридическое лицо, определенное в соответствии с пунктом </w:t>
      </w:r>
      <w:r w:rsidRPr="00681C47">
        <w:rPr>
          <w:rFonts w:ascii="Times New Roman" w:hAnsi="Times New Roman"/>
        </w:rPr>
        <w:fldChar w:fldCharType="begin"/>
      </w:r>
      <w:r w:rsidRPr="00681C47">
        <w:rPr>
          <w:rFonts w:ascii="Times New Roman" w:hAnsi="Times New Roman"/>
        </w:rPr>
        <w:instrText xml:space="preserve"> REF _Ref507407000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2.8</w:t>
      </w:r>
      <w:r w:rsidRPr="00681C47">
        <w:rPr>
          <w:rFonts w:ascii="Times New Roman" w:hAnsi="Times New Roman"/>
        </w:rPr>
        <w:fldChar w:fldCharType="end"/>
      </w:r>
      <w:r w:rsidRPr="00681C47">
        <w:rPr>
          <w:rFonts w:ascii="Times New Roman" w:hAnsi="Times New Roman"/>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681C47">
        <w:rPr>
          <w:rFonts w:ascii="Times New Roman" w:hAnsi="Times New Roman"/>
        </w:rPr>
        <w:fldChar w:fldCharType="begin"/>
      </w:r>
      <w:r w:rsidRPr="00681C47">
        <w:rPr>
          <w:rFonts w:ascii="Times New Roman" w:hAnsi="Times New Roman"/>
        </w:rPr>
        <w:instrText xml:space="preserve"> REF _Ref507407000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2.8</w:t>
      </w:r>
      <w:r w:rsidRPr="00681C47">
        <w:rPr>
          <w:rFonts w:ascii="Times New Roman" w:hAnsi="Times New Roman"/>
        </w:rPr>
        <w:fldChar w:fldCharType="end"/>
      </w:r>
      <w:r w:rsidRPr="00681C47">
        <w:rPr>
          <w:rFonts w:ascii="Times New Roman" w:hAnsi="Times New Roman"/>
        </w:rPr>
        <w:t xml:space="preserve"> настоящего Положения) определяет соответствие сведений условиям, указанным в подпункте </w:t>
      </w:r>
      <w:r w:rsidRPr="00681C47">
        <w:rPr>
          <w:rFonts w:ascii="Times New Roman" w:hAnsi="Times New Roman"/>
        </w:rPr>
        <w:fldChar w:fldCharType="begin"/>
      </w:r>
      <w:r w:rsidRPr="00681C47">
        <w:rPr>
          <w:rFonts w:ascii="Times New Roman" w:hAnsi="Times New Roman"/>
        </w:rPr>
        <w:instrText xml:space="preserve"> REF _Ref536112848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2.11</w:t>
      </w:r>
      <w:r w:rsidRPr="00681C47">
        <w:rPr>
          <w:rFonts w:ascii="Times New Roman" w:hAnsi="Times New Roman"/>
        </w:rPr>
        <w:fldChar w:fldCharType="end"/>
      </w:r>
      <w:r w:rsidRPr="00681C47">
        <w:rPr>
          <w:rFonts w:ascii="Times New Roman" w:hAnsi="Times New Roman"/>
        </w:rPr>
        <w:t xml:space="preserve"> настоящего Положения.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8" w:name="_Ref536112848"/>
      <w:r w:rsidRPr="00681C47">
        <w:rPr>
          <w:rFonts w:ascii="Times New Roman" w:hAnsi="Times New Roman"/>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8"/>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ребенок проживает на территории Чамзинского муниципального района,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Чамзинского муниципального образования;</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в реестре сертификатов дополнительного образования Чамзинского муниципального района отсутствует запись о предоставленном ранее сертификате дополнительного образования;</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в Заявлении указаны достоверные сведения, подтверждаемые предъявленными документами;</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9" w:name="_Ref450486209"/>
      <w:bookmarkStart w:id="10" w:name="_Ref507414264"/>
      <w:r w:rsidRPr="00681C47">
        <w:rPr>
          <w:rFonts w:ascii="Times New Roman" w:hAnsi="Times New Roman"/>
        </w:rPr>
        <w:lastRenderedPageBreak/>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9"/>
      <w:r w:rsidRPr="00681C47">
        <w:rPr>
          <w:rFonts w:ascii="Times New Roman" w:hAnsi="Times New Roman"/>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681C47">
        <w:rPr>
          <w:rFonts w:ascii="Times New Roman" w:hAnsi="Times New Roman"/>
        </w:rPr>
        <w:fldChar w:fldCharType="begin"/>
      </w:r>
      <w:r w:rsidRPr="00681C47">
        <w:rPr>
          <w:rFonts w:ascii="Times New Roman" w:hAnsi="Times New Roman"/>
        </w:rPr>
        <w:instrText xml:space="preserve"> REF _Ref507497423 \w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2.13</w:t>
      </w:r>
      <w:r w:rsidRPr="00681C47">
        <w:rPr>
          <w:rFonts w:ascii="Times New Roman" w:hAnsi="Times New Roman"/>
        </w:rPr>
        <w:fldChar w:fldCharType="end"/>
      </w:r>
      <w:r w:rsidRPr="00681C47">
        <w:rPr>
          <w:rFonts w:ascii="Times New Roman" w:hAnsi="Times New Roman"/>
        </w:rPr>
        <w:t xml:space="preserve"> настоящего Положения, подтверждает соответствующую запись в реестре сертификатов дополнительного образования.</w:t>
      </w:r>
      <w:bookmarkEnd w:id="10"/>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 xml:space="preserve">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w:t>
      </w:r>
      <w:bookmarkStart w:id="11" w:name="_Ref507497423"/>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681C47">
        <w:rPr>
          <w:rFonts w:ascii="Times New Roman" w:hAnsi="Times New Roman"/>
        </w:rPr>
        <w:fldChar w:fldCharType="begin"/>
      </w:r>
      <w:r w:rsidRPr="00681C47">
        <w:rPr>
          <w:rFonts w:ascii="Times New Roman" w:hAnsi="Times New Roman"/>
        </w:rPr>
        <w:instrText xml:space="preserve"> REF _Ref536198560 \r \h </w:instrText>
      </w:r>
      <w:r w:rsidRPr="00681C47">
        <w:instrText xml:space="preserve">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2.3</w:t>
      </w:r>
      <w:r w:rsidRPr="00681C47">
        <w:rPr>
          <w:rFonts w:ascii="Times New Roman" w:hAnsi="Times New Roman"/>
        </w:rPr>
        <w:fldChar w:fldCharType="end"/>
      </w:r>
      <w:r w:rsidRPr="00681C47">
        <w:rPr>
          <w:rFonts w:ascii="Times New Roman" w:hAnsi="Times New Roman"/>
        </w:rPr>
        <w:t xml:space="preserve"> настоящего Положения (далее – электронная заявка).</w:t>
      </w:r>
      <w:bookmarkEnd w:id="11"/>
    </w:p>
    <w:p w:rsidR="009A612B" w:rsidRPr="00681C47" w:rsidRDefault="009A612B" w:rsidP="009A612B">
      <w:pPr>
        <w:ind w:firstLine="709"/>
        <w:jc w:val="both"/>
        <w:rPr>
          <w:sz w:val="22"/>
          <w:szCs w:val="22"/>
        </w:rPr>
      </w:pPr>
      <w:r w:rsidRPr="00681C47">
        <w:rPr>
          <w:sz w:val="22"/>
          <w:szCs w:val="22"/>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9A612B" w:rsidRPr="00681C47" w:rsidRDefault="009A612B" w:rsidP="009A612B">
      <w:pPr>
        <w:ind w:firstLine="709"/>
        <w:jc w:val="both"/>
        <w:rPr>
          <w:sz w:val="22"/>
          <w:szCs w:val="22"/>
        </w:rPr>
      </w:pPr>
      <w:r w:rsidRPr="00681C47">
        <w:rPr>
          <w:sz w:val="22"/>
          <w:szCs w:val="22"/>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9A612B" w:rsidRPr="00681C47" w:rsidRDefault="009A612B" w:rsidP="009A612B">
      <w:pPr>
        <w:ind w:firstLine="709"/>
        <w:jc w:val="both"/>
        <w:rPr>
          <w:sz w:val="22"/>
          <w:szCs w:val="22"/>
        </w:rPr>
      </w:pPr>
      <w:r w:rsidRPr="00681C47">
        <w:rPr>
          <w:sz w:val="22"/>
          <w:szCs w:val="22"/>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Pr="00681C47">
        <w:rPr>
          <w:sz w:val="22"/>
          <w:szCs w:val="22"/>
        </w:rPr>
        <w:fldChar w:fldCharType="begin"/>
      </w:r>
      <w:r w:rsidRPr="00681C47">
        <w:rPr>
          <w:sz w:val="22"/>
          <w:szCs w:val="22"/>
        </w:rPr>
        <w:instrText xml:space="preserve"> REF _Ref536198560 \r \h  \* MERGEFORMAT </w:instrText>
      </w:r>
      <w:r w:rsidRPr="00681C47">
        <w:rPr>
          <w:sz w:val="22"/>
          <w:szCs w:val="22"/>
        </w:rPr>
      </w:r>
      <w:r w:rsidRPr="00681C47">
        <w:rPr>
          <w:sz w:val="22"/>
          <w:szCs w:val="22"/>
        </w:rPr>
        <w:fldChar w:fldCharType="separate"/>
      </w:r>
      <w:r w:rsidR="00B3755A">
        <w:rPr>
          <w:sz w:val="22"/>
          <w:szCs w:val="22"/>
        </w:rPr>
        <w:t>2.3</w:t>
      </w:r>
      <w:r w:rsidRPr="00681C47">
        <w:rPr>
          <w:sz w:val="22"/>
          <w:szCs w:val="22"/>
        </w:rPr>
        <w:fldChar w:fldCharType="end"/>
      </w:r>
      <w:r w:rsidRPr="00681C47">
        <w:rPr>
          <w:sz w:val="22"/>
          <w:szCs w:val="22"/>
        </w:rPr>
        <w:t xml:space="preserve"> - </w:t>
      </w:r>
      <w:r w:rsidRPr="00681C47">
        <w:rPr>
          <w:sz w:val="22"/>
          <w:szCs w:val="22"/>
        </w:rPr>
        <w:fldChar w:fldCharType="begin"/>
      </w:r>
      <w:r w:rsidRPr="00681C47">
        <w:rPr>
          <w:sz w:val="22"/>
          <w:szCs w:val="22"/>
        </w:rPr>
        <w:instrText xml:space="preserve"> REF _Ref507414264 \r \h  \* MERGEFORMAT </w:instrText>
      </w:r>
      <w:r w:rsidRPr="00681C47">
        <w:rPr>
          <w:sz w:val="22"/>
          <w:szCs w:val="22"/>
        </w:rPr>
      </w:r>
      <w:r w:rsidRPr="00681C47">
        <w:rPr>
          <w:sz w:val="22"/>
          <w:szCs w:val="22"/>
        </w:rPr>
        <w:fldChar w:fldCharType="separate"/>
      </w:r>
      <w:r w:rsidR="00B3755A">
        <w:rPr>
          <w:sz w:val="22"/>
          <w:szCs w:val="22"/>
        </w:rPr>
        <w:t>2.12</w:t>
      </w:r>
      <w:r w:rsidRPr="00681C47">
        <w:rPr>
          <w:sz w:val="22"/>
          <w:szCs w:val="22"/>
        </w:rPr>
        <w:fldChar w:fldCharType="end"/>
      </w:r>
      <w:r w:rsidRPr="00681C47">
        <w:rPr>
          <w:sz w:val="22"/>
          <w:szCs w:val="22"/>
        </w:rPr>
        <w:t xml:space="preserve"> настоящего Положения.</w:t>
      </w:r>
    </w:p>
    <w:p w:rsidR="009A612B" w:rsidRPr="00681C47" w:rsidRDefault="009A612B" w:rsidP="009A612B">
      <w:pPr>
        <w:ind w:firstLine="709"/>
        <w:jc w:val="both"/>
        <w:rPr>
          <w:sz w:val="22"/>
          <w:szCs w:val="22"/>
        </w:rPr>
      </w:pPr>
      <w:r w:rsidRPr="00681C47">
        <w:rPr>
          <w:sz w:val="22"/>
          <w:szCs w:val="22"/>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r w:rsidRPr="00681C47">
        <w:rPr>
          <w:sz w:val="22"/>
          <w:szCs w:val="22"/>
        </w:rPr>
        <w:fldChar w:fldCharType="begin"/>
      </w:r>
      <w:r w:rsidRPr="00681C47">
        <w:rPr>
          <w:sz w:val="22"/>
          <w:szCs w:val="22"/>
        </w:rPr>
        <w:instrText xml:space="preserve"> REF _Ref507409292 \r \h  \* MERGEFORMAT </w:instrText>
      </w:r>
      <w:r w:rsidRPr="00681C47">
        <w:rPr>
          <w:sz w:val="22"/>
          <w:szCs w:val="22"/>
        </w:rPr>
      </w:r>
      <w:r w:rsidRPr="00681C47">
        <w:rPr>
          <w:sz w:val="22"/>
          <w:szCs w:val="22"/>
        </w:rPr>
        <w:fldChar w:fldCharType="separate"/>
      </w:r>
      <w:r w:rsidR="00B3755A">
        <w:rPr>
          <w:sz w:val="22"/>
          <w:szCs w:val="22"/>
        </w:rPr>
        <w:t>2.4</w:t>
      </w:r>
      <w:r w:rsidRPr="00681C47">
        <w:rPr>
          <w:sz w:val="22"/>
          <w:szCs w:val="22"/>
        </w:rPr>
        <w:fldChar w:fldCharType="end"/>
      </w:r>
      <w:r w:rsidRPr="00681C47">
        <w:rPr>
          <w:sz w:val="22"/>
          <w:szCs w:val="22"/>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В случае если на момент получения сертификата дополнительного образования в Чамзинском муниципальном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Чамзинского муниципального района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Чамзинского муниципального района. При этом в реестре сертификатов дополнительного образования Чамзинского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bookmarkStart w:id="12" w:name="_Ref499894075"/>
      <w:r w:rsidRPr="00681C47">
        <w:rPr>
          <w:rFonts w:ascii="Times New Roman" w:hAnsi="Times New Roman"/>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2"/>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r w:rsidRPr="00681C47">
        <w:rPr>
          <w:rFonts w:ascii="Times New Roman" w:hAnsi="Times New Roman"/>
        </w:rPr>
        <w:lastRenderedPageBreak/>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3" w:name="_Ref499894074"/>
    </w:p>
    <w:p w:rsidR="009A612B" w:rsidRPr="00681C47" w:rsidRDefault="009A612B" w:rsidP="009A612B">
      <w:pPr>
        <w:pStyle w:val="11"/>
        <w:numPr>
          <w:ilvl w:val="2"/>
          <w:numId w:val="6"/>
        </w:numPr>
        <w:spacing w:after="0" w:line="240" w:lineRule="auto"/>
        <w:ind w:left="0" w:firstLine="709"/>
        <w:jc w:val="both"/>
        <w:rPr>
          <w:rFonts w:ascii="Times New Roman" w:hAnsi="Times New Roman"/>
        </w:rPr>
      </w:pPr>
      <w:bookmarkStart w:id="14" w:name="_Ref512600378"/>
      <w:r w:rsidRPr="00681C47">
        <w:rPr>
          <w:rFonts w:ascii="Times New Roman" w:hAnsi="Times New Roman"/>
        </w:rPr>
        <w:t xml:space="preserve">достижения ребенком предельного возраста, установленного пунктом </w:t>
      </w:r>
      <w:r w:rsidRPr="00681C47">
        <w:fldChar w:fldCharType="begin"/>
      </w:r>
      <w:r w:rsidRPr="00681C47">
        <w:instrText xml:space="preserve"> REF _Ref512709345 \r \h  \* MERGEFORMAT </w:instrText>
      </w:r>
      <w:r w:rsidRPr="00681C47">
        <w:fldChar w:fldCharType="separate"/>
      </w:r>
      <w:r w:rsidR="00B3755A" w:rsidRPr="00B3755A">
        <w:rPr>
          <w:rFonts w:ascii="Times New Roman" w:hAnsi="Times New Roman"/>
        </w:rPr>
        <w:t>2.2</w:t>
      </w:r>
      <w:r w:rsidRPr="00681C47">
        <w:fldChar w:fldCharType="end"/>
      </w:r>
      <w:r w:rsidRPr="00681C47">
        <w:rPr>
          <w:rFonts w:ascii="Times New Roman" w:hAnsi="Times New Roman"/>
        </w:rPr>
        <w:t xml:space="preserve"> настоящего Положения.</w:t>
      </w:r>
      <w:bookmarkEnd w:id="13"/>
      <w:bookmarkEnd w:id="14"/>
    </w:p>
    <w:p w:rsidR="009A612B" w:rsidRPr="00681C47" w:rsidRDefault="009A612B" w:rsidP="009A612B">
      <w:pPr>
        <w:pStyle w:val="11"/>
        <w:numPr>
          <w:ilvl w:val="1"/>
          <w:numId w:val="6"/>
        </w:numPr>
        <w:spacing w:line="240" w:lineRule="auto"/>
        <w:ind w:left="0" w:firstLine="709"/>
        <w:jc w:val="both"/>
        <w:rPr>
          <w:rFonts w:ascii="Times New Roman" w:hAnsi="Times New Roman"/>
        </w:rPr>
      </w:pPr>
      <w:r w:rsidRPr="00681C47">
        <w:rPr>
          <w:rFonts w:ascii="Times New Roman" w:hAnsi="Times New Roman"/>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sidRPr="00681C47">
        <w:fldChar w:fldCharType="begin"/>
      </w:r>
      <w:r w:rsidRPr="00681C47">
        <w:instrText xml:space="preserve"> REF _Ref507407000 \r \h  \* MERGEFORMAT </w:instrText>
      </w:r>
      <w:r w:rsidRPr="00681C47">
        <w:fldChar w:fldCharType="separate"/>
      </w:r>
      <w:r w:rsidR="00B3755A" w:rsidRPr="00B3755A">
        <w:rPr>
          <w:rFonts w:ascii="Times New Roman" w:hAnsi="Times New Roman"/>
        </w:rPr>
        <w:t>2.8</w:t>
      </w:r>
      <w:r w:rsidRPr="00681C47">
        <w:fldChar w:fldCharType="end"/>
      </w:r>
      <w:r w:rsidRPr="00681C47">
        <w:rPr>
          <w:rFonts w:ascii="Times New Roman" w:hAnsi="Times New Roman"/>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681C47">
        <w:fldChar w:fldCharType="begin"/>
      </w:r>
      <w:r w:rsidRPr="00681C47">
        <w:instrText xml:space="preserve"> REF _Ref507407000 \r \h  \* MERGEFORMAT </w:instrText>
      </w:r>
      <w:r w:rsidRPr="00681C47">
        <w:fldChar w:fldCharType="separate"/>
      </w:r>
      <w:r w:rsidR="00B3755A" w:rsidRPr="00B3755A">
        <w:rPr>
          <w:rFonts w:ascii="Times New Roman" w:hAnsi="Times New Roman"/>
        </w:rPr>
        <w:t>2.8</w:t>
      </w:r>
      <w:r w:rsidRPr="00681C47">
        <w:fldChar w:fldCharType="end"/>
      </w:r>
      <w:r w:rsidRPr="00681C47">
        <w:rPr>
          <w:rFonts w:ascii="Times New Roman" w:hAnsi="Times New Roman"/>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 xml:space="preserve">В случае, предусмотренном пунктом </w:t>
      </w:r>
      <w:r w:rsidRPr="00681C47">
        <w:rPr>
          <w:rFonts w:ascii="Times New Roman" w:hAnsi="Times New Roman"/>
        </w:rPr>
        <w:fldChar w:fldCharType="begin"/>
      </w:r>
      <w:r w:rsidRPr="00681C47">
        <w:rPr>
          <w:rFonts w:ascii="Times New Roman" w:hAnsi="Times New Roman"/>
        </w:rPr>
        <w:instrText xml:space="preserve"> REF _Ref512600378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2.17.3</w:t>
      </w:r>
      <w:r w:rsidRPr="00681C47">
        <w:rPr>
          <w:rFonts w:ascii="Times New Roman" w:hAnsi="Times New Roman"/>
        </w:rPr>
        <w:fldChar w:fldCharType="end"/>
      </w:r>
      <w:r w:rsidRPr="00681C47">
        <w:rPr>
          <w:rFonts w:ascii="Times New Roman" w:hAnsi="Times New Roman"/>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681C47">
        <w:rPr>
          <w:rFonts w:ascii="Times New Roman" w:hAnsi="Times New Roman"/>
        </w:rPr>
        <w:fldChar w:fldCharType="begin"/>
      </w:r>
      <w:r w:rsidRPr="00681C47">
        <w:rPr>
          <w:rFonts w:ascii="Times New Roman" w:hAnsi="Times New Roman"/>
        </w:rPr>
        <w:instrText xml:space="preserve"> REF _Ref512709345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2.2</w:t>
      </w:r>
      <w:r w:rsidRPr="00681C47">
        <w:rPr>
          <w:rFonts w:ascii="Times New Roman" w:hAnsi="Times New Roman"/>
        </w:rPr>
        <w:fldChar w:fldCharType="end"/>
      </w:r>
      <w:r w:rsidRPr="00681C47">
        <w:rPr>
          <w:rFonts w:ascii="Times New Roman" w:hAnsi="Times New Roman"/>
        </w:rPr>
        <w:t xml:space="preserve"> настоящего Положения, дополнительным общеобразовательным программам (частям).</w:t>
      </w:r>
    </w:p>
    <w:p w:rsidR="009A612B" w:rsidRPr="00681C47" w:rsidRDefault="009A612B" w:rsidP="009A612B">
      <w:pPr>
        <w:pStyle w:val="11"/>
        <w:numPr>
          <w:ilvl w:val="1"/>
          <w:numId w:val="6"/>
        </w:numPr>
        <w:spacing w:after="0" w:line="240" w:lineRule="auto"/>
        <w:ind w:left="0" w:firstLine="709"/>
        <w:jc w:val="both"/>
        <w:rPr>
          <w:rFonts w:ascii="Times New Roman" w:hAnsi="Times New Roman"/>
        </w:rPr>
      </w:pPr>
      <w:r w:rsidRPr="00681C47">
        <w:rPr>
          <w:rFonts w:ascii="Times New Roman" w:hAnsi="Times New Roman"/>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9A612B" w:rsidRPr="00681C47" w:rsidRDefault="009A612B" w:rsidP="009A612B">
      <w:pPr>
        <w:pStyle w:val="11"/>
        <w:spacing w:after="0" w:line="240" w:lineRule="auto"/>
        <w:ind w:left="0"/>
        <w:jc w:val="both"/>
        <w:rPr>
          <w:rFonts w:ascii="Times New Roman" w:hAnsi="Times New Roman"/>
        </w:rPr>
      </w:pPr>
    </w:p>
    <w:p w:rsidR="009A612B" w:rsidRPr="00681C47" w:rsidRDefault="009A612B" w:rsidP="009A612B">
      <w:pPr>
        <w:jc w:val="center"/>
        <w:rPr>
          <w:smallCaps/>
          <w:sz w:val="22"/>
          <w:szCs w:val="22"/>
        </w:rPr>
      </w:pPr>
      <w:r w:rsidRPr="00681C47">
        <w:rPr>
          <w:smallCaps/>
          <w:sz w:val="22"/>
          <w:szCs w:val="22"/>
          <w:lang w:val="en-US"/>
        </w:rPr>
        <w:t>III</w:t>
      </w:r>
      <w:r w:rsidRPr="00681C47">
        <w:rPr>
          <w:smallCaps/>
          <w:sz w:val="22"/>
          <w:szCs w:val="22"/>
        </w:rPr>
        <w:t>. Порядок формирования реестров дополнительных общеобразовательных программ</w:t>
      </w:r>
    </w:p>
    <w:p w:rsidR="009A612B" w:rsidRPr="00681C47" w:rsidRDefault="009A612B" w:rsidP="009A612B">
      <w:pPr>
        <w:jc w:val="center"/>
        <w:rPr>
          <w:smallCaps/>
          <w:sz w:val="22"/>
          <w:szCs w:val="22"/>
        </w:rPr>
      </w:pPr>
    </w:p>
    <w:p w:rsidR="009A612B" w:rsidRPr="00681C47" w:rsidRDefault="009A612B" w:rsidP="009A612B">
      <w:pPr>
        <w:pStyle w:val="11"/>
        <w:numPr>
          <w:ilvl w:val="0"/>
          <w:numId w:val="7"/>
        </w:numPr>
        <w:spacing w:after="0" w:line="240" w:lineRule="auto"/>
        <w:ind w:left="0"/>
        <w:jc w:val="both"/>
        <w:rPr>
          <w:rFonts w:ascii="Times New Roman" w:hAnsi="Times New Roman"/>
          <w:vanish/>
        </w:rPr>
      </w:pPr>
    </w:p>
    <w:p w:rsidR="009A612B" w:rsidRPr="00681C47" w:rsidRDefault="009A612B" w:rsidP="009A612B">
      <w:pPr>
        <w:pStyle w:val="11"/>
        <w:numPr>
          <w:ilvl w:val="0"/>
          <w:numId w:val="7"/>
        </w:numPr>
        <w:spacing w:after="0" w:line="240" w:lineRule="auto"/>
        <w:ind w:left="0"/>
        <w:jc w:val="both"/>
        <w:rPr>
          <w:rFonts w:ascii="Times New Roman" w:hAnsi="Times New Roman"/>
          <w:vanish/>
        </w:rPr>
      </w:pP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r w:rsidRPr="00681C47">
        <w:rPr>
          <w:rFonts w:ascii="Times New Roman" w:hAnsi="Times New Roman"/>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r w:rsidRPr="00681C47">
        <w:rPr>
          <w:rFonts w:ascii="Times New Roman" w:hAnsi="Times New Roman"/>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r w:rsidRPr="00681C47">
        <w:rPr>
          <w:rFonts w:ascii="Times New Roman" w:hAnsi="Times New Roman"/>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Чамзинского муниципального района,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bookmarkStart w:id="15" w:name="_Ref499113111"/>
      <w:r w:rsidRPr="00681C47">
        <w:rPr>
          <w:rFonts w:ascii="Times New Roman" w:hAnsi="Times New Roman"/>
        </w:rPr>
        <w:t>Решения о</w:t>
      </w:r>
      <w:bookmarkEnd w:id="15"/>
      <w:r w:rsidRPr="00681C47">
        <w:rPr>
          <w:rFonts w:ascii="Times New Roman" w:hAnsi="Times New Roman"/>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Чамзинского муниципального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w:t>
      </w:r>
      <w:r w:rsidRPr="00681C47">
        <w:rPr>
          <w:rFonts w:ascii="Times New Roman" w:hAnsi="Times New Roman"/>
        </w:rPr>
        <w:lastRenderedPageBreak/>
        <w:t xml:space="preserve">администрацией Чамзинского муниципального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Чамзинского муниципального района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Чамзинского муниципального района. </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r w:rsidRPr="00681C47">
        <w:rPr>
          <w:rFonts w:ascii="Times New Roman" w:hAnsi="Times New Roman"/>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r w:rsidRPr="00681C47">
        <w:rPr>
          <w:rFonts w:ascii="Times New Roman" w:hAnsi="Times New Roman"/>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bookmarkStart w:id="16" w:name="_Ref507420746"/>
      <w:r w:rsidRPr="00681C47">
        <w:rPr>
          <w:rFonts w:ascii="Times New Roman" w:hAnsi="Times New Roman"/>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6"/>
    </w:p>
    <w:p w:rsidR="009A612B" w:rsidRPr="00681C47" w:rsidRDefault="009A612B" w:rsidP="009A612B">
      <w:pPr>
        <w:pStyle w:val="11"/>
        <w:numPr>
          <w:ilvl w:val="2"/>
          <w:numId w:val="7"/>
        </w:numPr>
        <w:spacing w:after="0" w:line="240" w:lineRule="auto"/>
        <w:ind w:left="0" w:firstLine="709"/>
        <w:jc w:val="both"/>
        <w:rPr>
          <w:rFonts w:ascii="Times New Roman" w:hAnsi="Times New Roman"/>
        </w:rPr>
      </w:pPr>
      <w:r w:rsidRPr="00681C47">
        <w:rPr>
          <w:rFonts w:ascii="Times New Roman" w:hAnsi="Times New Roman"/>
        </w:rPr>
        <w:t>образовательная программа специально разработана в целях сопровождения социально-экономического развития муниципалитета;</w:t>
      </w:r>
    </w:p>
    <w:p w:rsidR="009A612B" w:rsidRPr="00681C47" w:rsidRDefault="009A612B" w:rsidP="009A612B">
      <w:pPr>
        <w:pStyle w:val="11"/>
        <w:numPr>
          <w:ilvl w:val="2"/>
          <w:numId w:val="7"/>
        </w:numPr>
        <w:spacing w:after="0" w:line="240" w:lineRule="auto"/>
        <w:ind w:left="0" w:firstLine="709"/>
        <w:jc w:val="both"/>
        <w:rPr>
          <w:rFonts w:ascii="Times New Roman" w:hAnsi="Times New Roman"/>
        </w:rPr>
      </w:pPr>
      <w:r w:rsidRPr="00681C47">
        <w:rPr>
          <w:rFonts w:ascii="Times New Roman" w:hAnsi="Times New Roman"/>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9A612B" w:rsidRPr="00681C47" w:rsidRDefault="009A612B" w:rsidP="009A612B">
      <w:pPr>
        <w:pStyle w:val="11"/>
        <w:numPr>
          <w:ilvl w:val="2"/>
          <w:numId w:val="7"/>
        </w:numPr>
        <w:spacing w:after="0" w:line="240" w:lineRule="auto"/>
        <w:ind w:left="0" w:firstLine="709"/>
        <w:jc w:val="both"/>
        <w:rPr>
          <w:rFonts w:ascii="Times New Roman" w:hAnsi="Times New Roman"/>
        </w:rPr>
      </w:pPr>
      <w:r w:rsidRPr="00681C47">
        <w:rPr>
          <w:rFonts w:ascii="Times New Roman" w:hAnsi="Times New Roman"/>
        </w:rPr>
        <w:t>образовательная программа реализуется в целях обеспечения развития детей по обозначенным на уровне Чамзинского муниципального района и/или региона приоритетным видам деятельности;</w:t>
      </w:r>
    </w:p>
    <w:p w:rsidR="009A612B" w:rsidRPr="00681C47" w:rsidRDefault="009A612B" w:rsidP="009A612B">
      <w:pPr>
        <w:pStyle w:val="11"/>
        <w:numPr>
          <w:ilvl w:val="2"/>
          <w:numId w:val="7"/>
        </w:numPr>
        <w:spacing w:after="0" w:line="240" w:lineRule="auto"/>
        <w:ind w:left="0" w:firstLine="709"/>
        <w:jc w:val="both"/>
        <w:rPr>
          <w:rFonts w:ascii="Times New Roman" w:hAnsi="Times New Roman"/>
        </w:rPr>
      </w:pPr>
      <w:r w:rsidRPr="00681C47">
        <w:rPr>
          <w:rFonts w:ascii="Times New Roman" w:hAnsi="Times New Roman"/>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9A612B" w:rsidRPr="00681C47" w:rsidRDefault="009A612B" w:rsidP="009A612B">
      <w:pPr>
        <w:pStyle w:val="11"/>
        <w:numPr>
          <w:ilvl w:val="2"/>
          <w:numId w:val="7"/>
        </w:numPr>
        <w:spacing w:after="0" w:line="240" w:lineRule="auto"/>
        <w:ind w:left="0" w:firstLine="709"/>
        <w:jc w:val="both"/>
        <w:rPr>
          <w:rFonts w:ascii="Times New Roman" w:hAnsi="Times New Roman"/>
        </w:rPr>
      </w:pPr>
      <w:r w:rsidRPr="00681C47">
        <w:rPr>
          <w:rFonts w:ascii="Times New Roman" w:hAnsi="Times New Roman"/>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r w:rsidRPr="00681C47">
        <w:rPr>
          <w:rFonts w:ascii="Times New Roman" w:hAnsi="Times New Roman"/>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Pr="00681C47">
        <w:rPr>
          <w:rFonts w:ascii="Times New Roman" w:hAnsi="Times New Roman"/>
        </w:rPr>
        <w:fldChar w:fldCharType="begin"/>
      </w:r>
      <w:r w:rsidRPr="00681C47">
        <w:rPr>
          <w:rFonts w:ascii="Times New Roman" w:hAnsi="Times New Roman"/>
        </w:rPr>
        <w:instrText xml:space="preserve"> REF _Ref507420746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3.7</w:t>
      </w:r>
      <w:r w:rsidRPr="00681C47">
        <w:rPr>
          <w:rFonts w:ascii="Times New Roman" w:hAnsi="Times New Roman"/>
        </w:rPr>
        <w:fldChar w:fldCharType="end"/>
      </w:r>
      <w:r w:rsidRPr="00681C47">
        <w:rPr>
          <w:rFonts w:ascii="Times New Roman" w:hAnsi="Times New Roman"/>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9A612B" w:rsidRPr="00681C47" w:rsidRDefault="009A612B" w:rsidP="009A612B">
      <w:pPr>
        <w:pStyle w:val="11"/>
        <w:numPr>
          <w:ilvl w:val="2"/>
          <w:numId w:val="7"/>
        </w:numPr>
        <w:spacing w:after="0" w:line="240" w:lineRule="auto"/>
        <w:ind w:left="0" w:firstLine="709"/>
        <w:jc w:val="both"/>
        <w:rPr>
          <w:rFonts w:ascii="Times New Roman" w:hAnsi="Times New Roman"/>
        </w:rPr>
      </w:pPr>
      <w:r w:rsidRPr="00681C47">
        <w:rPr>
          <w:rFonts w:ascii="Times New Roman" w:hAnsi="Times New Roman"/>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9A612B" w:rsidRPr="00681C47" w:rsidRDefault="009A612B" w:rsidP="009A612B">
      <w:pPr>
        <w:pStyle w:val="11"/>
        <w:numPr>
          <w:ilvl w:val="1"/>
          <w:numId w:val="7"/>
        </w:numPr>
        <w:spacing w:after="0" w:line="240" w:lineRule="auto"/>
        <w:ind w:left="0" w:firstLine="709"/>
        <w:jc w:val="both"/>
        <w:rPr>
          <w:rFonts w:ascii="Times New Roman" w:hAnsi="Times New Roman"/>
        </w:rPr>
      </w:pPr>
      <w:r w:rsidRPr="00681C47">
        <w:rPr>
          <w:rFonts w:ascii="Times New Roman" w:hAnsi="Times New Roman"/>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Чамзинского муниципального района за счет средств бюджета Республики Мордовия.</w:t>
      </w:r>
    </w:p>
    <w:p w:rsidR="009A612B" w:rsidRPr="00681C47" w:rsidRDefault="009A612B" w:rsidP="009A612B">
      <w:pPr>
        <w:jc w:val="center"/>
        <w:rPr>
          <w:smallCaps/>
          <w:sz w:val="22"/>
          <w:szCs w:val="22"/>
        </w:rPr>
      </w:pPr>
    </w:p>
    <w:p w:rsidR="009A612B" w:rsidRPr="00681C47" w:rsidRDefault="009A612B" w:rsidP="009A612B">
      <w:pPr>
        <w:jc w:val="center"/>
        <w:rPr>
          <w:smallCaps/>
          <w:sz w:val="22"/>
          <w:szCs w:val="22"/>
        </w:rPr>
      </w:pPr>
      <w:r w:rsidRPr="00681C47">
        <w:rPr>
          <w:smallCaps/>
          <w:sz w:val="22"/>
          <w:szCs w:val="22"/>
          <w:lang w:val="en-US"/>
        </w:rPr>
        <w:t>IV</w:t>
      </w:r>
      <w:r w:rsidRPr="00681C47">
        <w:rPr>
          <w:smallCaps/>
          <w:sz w:val="22"/>
          <w:szCs w:val="22"/>
        </w:rPr>
        <w:t>. Порядок использования сертификатов дополнительного образования.</w:t>
      </w:r>
    </w:p>
    <w:p w:rsidR="009A612B" w:rsidRPr="00681C47" w:rsidRDefault="009A612B" w:rsidP="009A612B">
      <w:pPr>
        <w:pStyle w:val="11"/>
        <w:numPr>
          <w:ilvl w:val="0"/>
          <w:numId w:val="7"/>
        </w:numPr>
        <w:spacing w:after="0" w:line="240" w:lineRule="auto"/>
        <w:ind w:left="0"/>
        <w:jc w:val="both"/>
        <w:rPr>
          <w:rFonts w:ascii="Times New Roman" w:hAnsi="Times New Roman"/>
          <w:vanish/>
        </w:rPr>
      </w:pPr>
    </w:p>
    <w:p w:rsidR="009A612B" w:rsidRPr="00681C47" w:rsidRDefault="009A612B" w:rsidP="009A612B">
      <w:pPr>
        <w:pStyle w:val="11"/>
        <w:numPr>
          <w:ilvl w:val="0"/>
          <w:numId w:val="7"/>
        </w:numPr>
        <w:spacing w:after="0" w:line="240" w:lineRule="auto"/>
        <w:ind w:left="0"/>
        <w:jc w:val="both"/>
        <w:rPr>
          <w:rFonts w:ascii="Times New Roman" w:hAnsi="Times New Roman"/>
          <w:vanish/>
        </w:rPr>
      </w:pP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w:t>
      </w:r>
      <w:r w:rsidRPr="00681C47">
        <w:rPr>
          <w:rFonts w:ascii="Times New Roman" w:hAnsi="Times New Roman"/>
        </w:rPr>
        <w:lastRenderedPageBreak/>
        <w:t>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9A612B" w:rsidRPr="00681C47" w:rsidRDefault="009A612B" w:rsidP="009A612B">
      <w:pPr>
        <w:pStyle w:val="11"/>
        <w:numPr>
          <w:ilvl w:val="1"/>
          <w:numId w:val="8"/>
        </w:numPr>
        <w:spacing w:after="0" w:line="240" w:lineRule="auto"/>
        <w:ind w:left="0" w:firstLine="709"/>
        <w:jc w:val="both"/>
        <w:rPr>
          <w:rFonts w:ascii="Times New Roman" w:hAnsi="Times New Roman"/>
          <w:color w:val="000000"/>
        </w:rPr>
      </w:pPr>
      <w:r w:rsidRPr="00681C47">
        <w:rPr>
          <w:rFonts w:ascii="Times New Roman" w:hAnsi="Times New Roman"/>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681C47">
        <w:rPr>
          <w:rFonts w:ascii="Times New Roman" w:hAnsi="Times New Roman"/>
          <w:color w:val="000000"/>
        </w:rPr>
        <w:t xml:space="preserve">соблюдения условий, установленных пунктом </w:t>
      </w:r>
      <w:r w:rsidRPr="00681C47">
        <w:rPr>
          <w:rFonts w:ascii="Times New Roman" w:hAnsi="Times New Roman"/>
          <w:color w:val="000000"/>
        </w:rPr>
        <w:fldChar w:fldCharType="begin"/>
      </w:r>
      <w:r w:rsidRPr="00681C47">
        <w:rPr>
          <w:rFonts w:ascii="Times New Roman" w:hAnsi="Times New Roman"/>
          <w:color w:val="000000"/>
        </w:rPr>
        <w:instrText xml:space="preserve"> REF _Ref499131407 \r \h  \* MERGEFORMAT </w:instrText>
      </w:r>
      <w:r w:rsidRPr="00681C47">
        <w:rPr>
          <w:rFonts w:ascii="Times New Roman" w:hAnsi="Times New Roman"/>
          <w:color w:val="000000"/>
        </w:rPr>
      </w:r>
      <w:r w:rsidRPr="00681C47">
        <w:rPr>
          <w:rFonts w:ascii="Times New Roman" w:hAnsi="Times New Roman"/>
          <w:color w:val="000000"/>
        </w:rPr>
        <w:fldChar w:fldCharType="separate"/>
      </w:r>
      <w:r w:rsidR="00B3755A">
        <w:rPr>
          <w:rFonts w:ascii="Times New Roman" w:hAnsi="Times New Roman"/>
          <w:color w:val="000000"/>
        </w:rPr>
        <w:t>4.5</w:t>
      </w:r>
      <w:r w:rsidRPr="00681C47">
        <w:rPr>
          <w:rFonts w:ascii="Times New Roman" w:hAnsi="Times New Roman"/>
          <w:color w:val="000000"/>
        </w:rPr>
        <w:fldChar w:fldCharType="end"/>
      </w:r>
      <w:r w:rsidRPr="00681C47">
        <w:rPr>
          <w:rFonts w:ascii="Times New Roman" w:hAnsi="Times New Roman"/>
          <w:color w:val="000000"/>
        </w:rPr>
        <w:t xml:space="preserve"> настоящего Положения.</w:t>
      </w:r>
    </w:p>
    <w:p w:rsidR="009A612B" w:rsidRPr="00681C47" w:rsidRDefault="009A612B" w:rsidP="009A612B">
      <w:pPr>
        <w:pStyle w:val="11"/>
        <w:numPr>
          <w:ilvl w:val="1"/>
          <w:numId w:val="8"/>
        </w:numPr>
        <w:spacing w:after="0" w:line="240" w:lineRule="auto"/>
        <w:ind w:left="0" w:firstLine="709"/>
        <w:jc w:val="both"/>
        <w:rPr>
          <w:rFonts w:ascii="Times New Roman" w:hAnsi="Times New Roman"/>
          <w:color w:val="000000"/>
        </w:rPr>
      </w:pPr>
      <w:r w:rsidRPr="00681C47">
        <w:rPr>
          <w:rFonts w:ascii="Times New Roman" w:hAnsi="Times New Roman"/>
          <w:color w:val="000000"/>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681C47">
        <w:rPr>
          <w:rFonts w:ascii="Times New Roman" w:hAnsi="Times New Roman"/>
          <w:color w:val="000000"/>
        </w:rPr>
        <w:fldChar w:fldCharType="begin"/>
      </w:r>
      <w:r w:rsidRPr="00681C47">
        <w:rPr>
          <w:rFonts w:ascii="Times New Roman" w:hAnsi="Times New Roman"/>
          <w:color w:val="000000"/>
        </w:rPr>
        <w:instrText xml:space="preserve"> REF _Ref536197622 \r \h  \* MERGEFORMAT </w:instrText>
      </w:r>
      <w:r w:rsidRPr="00681C47">
        <w:rPr>
          <w:rFonts w:ascii="Times New Roman" w:hAnsi="Times New Roman"/>
          <w:color w:val="000000"/>
        </w:rPr>
      </w:r>
      <w:r w:rsidRPr="00681C47">
        <w:rPr>
          <w:rFonts w:ascii="Times New Roman" w:hAnsi="Times New Roman"/>
          <w:color w:val="000000"/>
        </w:rPr>
        <w:fldChar w:fldCharType="separate"/>
      </w:r>
      <w:r w:rsidR="00B3755A">
        <w:rPr>
          <w:rFonts w:ascii="Times New Roman" w:hAnsi="Times New Roman"/>
          <w:color w:val="000000"/>
        </w:rPr>
        <w:t>4.6</w:t>
      </w:r>
      <w:r w:rsidRPr="00681C47">
        <w:rPr>
          <w:rFonts w:ascii="Times New Roman" w:hAnsi="Times New Roman"/>
          <w:color w:val="000000"/>
        </w:rPr>
        <w:fldChar w:fldCharType="end"/>
      </w:r>
      <w:r w:rsidRPr="00681C47">
        <w:rPr>
          <w:rFonts w:ascii="Times New Roman" w:hAnsi="Times New Roman"/>
          <w:color w:val="000000"/>
        </w:rPr>
        <w:t xml:space="preserve"> настоящего Положения. В ином случае статус сертификата не меняется.</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bookmarkStart w:id="17" w:name="_Ref499131407"/>
      <w:r w:rsidRPr="00681C47">
        <w:rPr>
          <w:rFonts w:ascii="Times New Roman" w:hAnsi="Times New Roman"/>
          <w:color w:val="000000"/>
        </w:rPr>
        <w:t xml:space="preserve">Перевод сертификата дополнительного </w:t>
      </w:r>
      <w:r w:rsidRPr="00681C47">
        <w:rPr>
          <w:rFonts w:ascii="Times New Roman" w:hAnsi="Times New Roman"/>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7"/>
      <w:r w:rsidRPr="00681C47">
        <w:rPr>
          <w:rFonts w:ascii="Times New Roman" w:hAnsi="Times New Roman"/>
        </w:rPr>
        <w:t xml:space="preserve"> для обучения по дополнительным общеобразовательным программам в объеме, не предусмотренном пунктом </w:t>
      </w:r>
      <w:r w:rsidRPr="00681C47">
        <w:rPr>
          <w:rFonts w:ascii="Times New Roman" w:hAnsi="Times New Roman"/>
        </w:rPr>
        <w:fldChar w:fldCharType="begin"/>
      </w:r>
      <w:r w:rsidRPr="00681C47">
        <w:rPr>
          <w:rFonts w:ascii="Times New Roman" w:hAnsi="Times New Roman"/>
        </w:rPr>
        <w:instrText xml:space="preserve"> REF _Ref507428096 \w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4.11</w:t>
      </w:r>
      <w:r w:rsidRPr="00681C47">
        <w:rPr>
          <w:rFonts w:ascii="Times New Roman" w:hAnsi="Times New Roman"/>
        </w:rPr>
        <w:fldChar w:fldCharType="end"/>
      </w:r>
      <w:r w:rsidRPr="00681C47">
        <w:rPr>
          <w:rFonts w:ascii="Times New Roman" w:hAnsi="Times New Roman"/>
        </w:rPr>
        <w:t xml:space="preserve"> настоящего Положения.</w:t>
      </w:r>
    </w:p>
    <w:p w:rsidR="009A612B" w:rsidRPr="00681C47" w:rsidRDefault="009A612B" w:rsidP="009A612B">
      <w:pPr>
        <w:pStyle w:val="11"/>
        <w:numPr>
          <w:ilvl w:val="1"/>
          <w:numId w:val="8"/>
        </w:numPr>
        <w:spacing w:after="0" w:line="240" w:lineRule="auto"/>
        <w:ind w:left="0" w:firstLine="709"/>
        <w:jc w:val="both"/>
        <w:rPr>
          <w:rFonts w:ascii="Times New Roman" w:hAnsi="Times New Roman"/>
          <w:color w:val="000000"/>
        </w:rPr>
      </w:pPr>
      <w:bookmarkStart w:id="18" w:name="_Ref536197622"/>
      <w:bookmarkStart w:id="19" w:name="_Ref499131295"/>
      <w:r w:rsidRPr="00681C47">
        <w:rPr>
          <w:rFonts w:ascii="Times New Roman" w:hAnsi="Times New Roman"/>
          <w:color w:val="000000"/>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8"/>
    </w:p>
    <w:p w:rsidR="009A612B" w:rsidRPr="00681C47" w:rsidRDefault="009A612B" w:rsidP="009A612B">
      <w:pPr>
        <w:pStyle w:val="11"/>
        <w:numPr>
          <w:ilvl w:val="0"/>
          <w:numId w:val="9"/>
        </w:numPr>
        <w:spacing w:after="0" w:line="240" w:lineRule="auto"/>
        <w:ind w:left="0" w:firstLine="709"/>
        <w:jc w:val="both"/>
        <w:rPr>
          <w:rFonts w:ascii="Times New Roman" w:hAnsi="Times New Roman"/>
          <w:color w:val="000000"/>
        </w:rPr>
      </w:pPr>
      <w:r w:rsidRPr="00681C47">
        <w:rPr>
          <w:rFonts w:ascii="Times New Roman" w:hAnsi="Times New Roman"/>
          <w:color w:val="000000"/>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19"/>
    </w:p>
    <w:p w:rsidR="009A612B" w:rsidRPr="00681C47" w:rsidRDefault="009A612B" w:rsidP="009A612B">
      <w:pPr>
        <w:pStyle w:val="11"/>
        <w:numPr>
          <w:ilvl w:val="0"/>
          <w:numId w:val="9"/>
        </w:numPr>
        <w:spacing w:after="0" w:line="240" w:lineRule="auto"/>
        <w:ind w:left="0" w:firstLine="709"/>
        <w:jc w:val="both"/>
        <w:rPr>
          <w:rFonts w:ascii="Times New Roman" w:hAnsi="Times New Roman"/>
          <w:color w:val="000000"/>
        </w:rPr>
      </w:pPr>
      <w:r w:rsidRPr="00681C47">
        <w:rPr>
          <w:rFonts w:ascii="Times New Roman" w:hAnsi="Times New Roman"/>
          <w:color w:val="000000"/>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681C47">
        <w:rPr>
          <w:rFonts w:ascii="Times New Roman" w:hAnsi="Times New Roman"/>
        </w:rPr>
        <w:fldChar w:fldCharType="begin"/>
      </w:r>
      <w:r w:rsidRPr="00681C47">
        <w:rPr>
          <w:rFonts w:ascii="Times New Roman" w:hAnsi="Times New Roman"/>
        </w:rPr>
        <w:instrText xml:space="preserve"> REF _Ref499131407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4.5</w:t>
      </w:r>
      <w:r w:rsidRPr="00681C47">
        <w:rPr>
          <w:rFonts w:ascii="Times New Roman" w:hAnsi="Times New Roman"/>
        </w:rPr>
        <w:fldChar w:fldCharType="end"/>
      </w:r>
      <w:r w:rsidRPr="00681C47">
        <w:rPr>
          <w:rFonts w:ascii="Times New Roman" w:hAnsi="Times New Roman"/>
        </w:rPr>
        <w:t xml:space="preserve"> настоящего Положения, осуществляется уполномоченным органом (уполномоченной организацией):</w:t>
      </w:r>
    </w:p>
    <w:p w:rsidR="009A612B" w:rsidRPr="00681C47" w:rsidRDefault="009A612B" w:rsidP="009A612B">
      <w:pPr>
        <w:pStyle w:val="11"/>
        <w:numPr>
          <w:ilvl w:val="2"/>
          <w:numId w:val="8"/>
        </w:numPr>
        <w:spacing w:after="0" w:line="240" w:lineRule="auto"/>
        <w:ind w:left="0" w:firstLine="709"/>
        <w:jc w:val="both"/>
        <w:rPr>
          <w:rFonts w:ascii="Times New Roman" w:hAnsi="Times New Roman"/>
        </w:rPr>
      </w:pPr>
      <w:bookmarkStart w:id="20" w:name="_Ref507424420"/>
      <w:r w:rsidRPr="00681C47">
        <w:rPr>
          <w:rFonts w:ascii="Times New Roman" w:hAnsi="Times New Roman"/>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0"/>
      <w:r w:rsidRPr="00681C47">
        <w:rPr>
          <w:rFonts w:ascii="Times New Roman" w:hAnsi="Times New Roman"/>
        </w:rPr>
        <w:t>.</w:t>
      </w:r>
    </w:p>
    <w:p w:rsidR="009A612B" w:rsidRPr="00681C47" w:rsidRDefault="009A612B" w:rsidP="009A612B">
      <w:pPr>
        <w:pStyle w:val="11"/>
        <w:numPr>
          <w:ilvl w:val="2"/>
          <w:numId w:val="8"/>
        </w:numPr>
        <w:spacing w:after="0" w:line="240" w:lineRule="auto"/>
        <w:ind w:left="0" w:firstLine="709"/>
        <w:jc w:val="both"/>
        <w:rPr>
          <w:rFonts w:ascii="Times New Roman" w:hAnsi="Times New Roman"/>
        </w:rPr>
      </w:pPr>
      <w:r w:rsidRPr="00681C47">
        <w:rPr>
          <w:rFonts w:ascii="Times New Roman" w:hAnsi="Times New Roman"/>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681C47">
        <w:fldChar w:fldCharType="begin"/>
      </w:r>
      <w:r w:rsidRPr="00681C47">
        <w:instrText xml:space="preserve"> REF _Ref507428096 \w \h  \* MERGEFORMAT </w:instrText>
      </w:r>
      <w:r w:rsidRPr="00681C47">
        <w:fldChar w:fldCharType="separate"/>
      </w:r>
      <w:r w:rsidR="00B3755A" w:rsidRPr="00B3755A">
        <w:rPr>
          <w:rFonts w:ascii="Times New Roman" w:hAnsi="Times New Roman"/>
        </w:rPr>
        <w:t>4.11</w:t>
      </w:r>
      <w:r w:rsidRPr="00681C47">
        <w:fldChar w:fldCharType="end"/>
      </w:r>
      <w:r w:rsidRPr="00681C47">
        <w:rPr>
          <w:rFonts w:ascii="Times New Roman" w:hAnsi="Times New Roman"/>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 xml:space="preserve">Перевод сертификата дополнительного образования в статус сертификата учета, в случае соблюдения условий, установленных пунктом </w:t>
      </w:r>
      <w:r w:rsidRPr="00681C47">
        <w:rPr>
          <w:rFonts w:ascii="Times New Roman" w:hAnsi="Times New Roman"/>
        </w:rPr>
        <w:fldChar w:fldCharType="begin"/>
      </w:r>
      <w:r w:rsidRPr="00681C47">
        <w:rPr>
          <w:rFonts w:ascii="Times New Roman" w:hAnsi="Times New Roman"/>
        </w:rPr>
        <w:instrText xml:space="preserve"> REF _Ref499131295 \r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4.6</w:t>
      </w:r>
      <w:r w:rsidRPr="00681C47">
        <w:rPr>
          <w:rFonts w:ascii="Times New Roman" w:hAnsi="Times New Roman"/>
        </w:rPr>
        <w:fldChar w:fldCharType="end"/>
      </w:r>
      <w:r w:rsidRPr="00681C47">
        <w:rPr>
          <w:rFonts w:ascii="Times New Roman" w:hAnsi="Times New Roman"/>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9A612B" w:rsidRPr="00681C47" w:rsidRDefault="009A612B" w:rsidP="009A612B">
      <w:pPr>
        <w:pStyle w:val="11"/>
        <w:numPr>
          <w:ilvl w:val="2"/>
          <w:numId w:val="8"/>
        </w:numPr>
        <w:spacing w:after="0" w:line="240" w:lineRule="auto"/>
        <w:ind w:left="0" w:firstLine="709"/>
        <w:jc w:val="both"/>
        <w:rPr>
          <w:rFonts w:ascii="Times New Roman" w:hAnsi="Times New Roman"/>
        </w:rPr>
      </w:pPr>
      <w:r w:rsidRPr="00681C47">
        <w:rPr>
          <w:rFonts w:ascii="Times New Roman" w:hAnsi="Times New Roman"/>
        </w:rPr>
        <w:lastRenderedPageBreak/>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9A612B" w:rsidRPr="00681C47" w:rsidRDefault="009A612B" w:rsidP="009A612B">
      <w:pPr>
        <w:pStyle w:val="11"/>
        <w:numPr>
          <w:ilvl w:val="2"/>
          <w:numId w:val="8"/>
        </w:numPr>
        <w:spacing w:after="0" w:line="240" w:lineRule="auto"/>
        <w:ind w:left="0" w:firstLine="709"/>
        <w:jc w:val="both"/>
        <w:rPr>
          <w:rFonts w:ascii="Times New Roman" w:hAnsi="Times New Roman"/>
        </w:rPr>
      </w:pPr>
      <w:r w:rsidRPr="00681C47">
        <w:rPr>
          <w:rFonts w:ascii="Times New Roman" w:hAnsi="Times New Roman"/>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9A612B" w:rsidRDefault="009A612B" w:rsidP="009A612B">
      <w:pPr>
        <w:pStyle w:val="11"/>
        <w:numPr>
          <w:ilvl w:val="1"/>
          <w:numId w:val="8"/>
        </w:numPr>
        <w:spacing w:after="0" w:line="240" w:lineRule="auto"/>
        <w:ind w:left="0" w:firstLine="709"/>
        <w:jc w:val="both"/>
        <w:rPr>
          <w:rFonts w:ascii="Times New Roman" w:hAnsi="Times New Roman"/>
        </w:rPr>
      </w:pPr>
      <w:bookmarkStart w:id="21" w:name="_Ref507428096"/>
      <w:r w:rsidRPr="00681C47">
        <w:rPr>
          <w:rFonts w:ascii="Times New Roman" w:hAnsi="Times New Roman"/>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 устанавливается в соответствии с </w:t>
      </w:r>
      <w:r w:rsidRPr="00681C47">
        <w:rPr>
          <w:rFonts w:ascii="Times New Roman" w:hAnsi="Times New Roman"/>
        </w:rPr>
        <w:fldChar w:fldCharType="begin"/>
      </w:r>
      <w:r w:rsidRPr="00681C47">
        <w:rPr>
          <w:rFonts w:ascii="Times New Roman" w:hAnsi="Times New Roman"/>
        </w:rPr>
        <w:instrText xml:space="preserve"> REF _Ref507426844 \h  \* MERGEFORMAT </w:instrText>
      </w:r>
      <w:r w:rsidRPr="00681C47">
        <w:rPr>
          <w:rFonts w:ascii="Times New Roman" w:hAnsi="Times New Roman"/>
        </w:rPr>
      </w:r>
      <w:r w:rsidRPr="00681C47">
        <w:rPr>
          <w:rFonts w:ascii="Times New Roman" w:hAnsi="Times New Roman"/>
        </w:rPr>
        <w:fldChar w:fldCharType="separate"/>
      </w:r>
      <w:r w:rsidR="00B3755A" w:rsidRPr="00681C47">
        <w:rPr>
          <w:rFonts w:ascii="Times New Roman" w:hAnsi="Times New Roman"/>
        </w:rPr>
        <w:t xml:space="preserve">Таблица </w:t>
      </w:r>
      <w:r w:rsidR="00B3755A">
        <w:rPr>
          <w:rFonts w:ascii="Times New Roman" w:hAnsi="Times New Roman"/>
          <w:noProof/>
        </w:rPr>
        <w:t>1</w:t>
      </w:r>
      <w:r w:rsidRPr="00681C47">
        <w:rPr>
          <w:rFonts w:ascii="Times New Roman" w:hAnsi="Times New Roman"/>
        </w:rPr>
        <w:fldChar w:fldCharType="end"/>
      </w:r>
      <w:r w:rsidRPr="00681C47">
        <w:rPr>
          <w:rFonts w:ascii="Times New Roman" w:hAnsi="Times New Roman"/>
        </w:rPr>
        <w:t>.</w:t>
      </w:r>
      <w:bookmarkEnd w:id="21"/>
    </w:p>
    <w:p w:rsidR="00DF3309" w:rsidRPr="00681C47" w:rsidRDefault="00DF3309" w:rsidP="009A612B">
      <w:pPr>
        <w:pStyle w:val="11"/>
        <w:numPr>
          <w:ilvl w:val="1"/>
          <w:numId w:val="8"/>
        </w:numPr>
        <w:spacing w:after="0" w:line="240" w:lineRule="auto"/>
        <w:ind w:left="0" w:firstLine="709"/>
        <w:jc w:val="both"/>
        <w:rPr>
          <w:rFonts w:ascii="Times New Roman" w:hAnsi="Times New Roman"/>
        </w:rPr>
      </w:pPr>
    </w:p>
    <w:p w:rsidR="009A612B" w:rsidRDefault="009A612B" w:rsidP="009A612B">
      <w:pPr>
        <w:pStyle w:val="ae"/>
        <w:keepNext/>
        <w:spacing w:after="0"/>
        <w:jc w:val="right"/>
        <w:rPr>
          <w:rFonts w:ascii="Times New Roman" w:hAnsi="Times New Roman"/>
          <w:color w:val="auto"/>
          <w:sz w:val="22"/>
          <w:szCs w:val="22"/>
        </w:rPr>
      </w:pPr>
      <w:bookmarkStart w:id="22" w:name="_Ref507426844"/>
      <w:r w:rsidRPr="00681C47">
        <w:rPr>
          <w:rFonts w:ascii="Times New Roman" w:hAnsi="Times New Roman"/>
          <w:color w:val="auto"/>
          <w:sz w:val="22"/>
          <w:szCs w:val="22"/>
        </w:rPr>
        <w:t xml:space="preserve">Таблица </w:t>
      </w:r>
      <w:r w:rsidRPr="00681C47">
        <w:rPr>
          <w:rFonts w:ascii="Times New Roman" w:hAnsi="Times New Roman"/>
          <w:color w:val="auto"/>
          <w:sz w:val="22"/>
          <w:szCs w:val="22"/>
        </w:rPr>
        <w:fldChar w:fldCharType="begin"/>
      </w:r>
      <w:r w:rsidRPr="00681C47">
        <w:rPr>
          <w:rFonts w:ascii="Times New Roman" w:hAnsi="Times New Roman"/>
          <w:color w:val="auto"/>
          <w:sz w:val="22"/>
          <w:szCs w:val="22"/>
        </w:rPr>
        <w:instrText xml:space="preserve"> SEQ Таблица \* ARABIC </w:instrText>
      </w:r>
      <w:r w:rsidRPr="00681C47">
        <w:rPr>
          <w:rFonts w:ascii="Times New Roman" w:hAnsi="Times New Roman"/>
          <w:color w:val="auto"/>
          <w:sz w:val="22"/>
          <w:szCs w:val="22"/>
        </w:rPr>
        <w:fldChar w:fldCharType="separate"/>
      </w:r>
      <w:r w:rsidR="00B3755A">
        <w:rPr>
          <w:rFonts w:ascii="Times New Roman" w:hAnsi="Times New Roman"/>
          <w:noProof/>
          <w:color w:val="auto"/>
          <w:sz w:val="22"/>
          <w:szCs w:val="22"/>
        </w:rPr>
        <w:t>1</w:t>
      </w:r>
      <w:r w:rsidRPr="00681C47">
        <w:rPr>
          <w:rFonts w:ascii="Times New Roman" w:hAnsi="Times New Roman"/>
          <w:color w:val="auto"/>
          <w:sz w:val="22"/>
          <w:szCs w:val="22"/>
        </w:rPr>
        <w:fldChar w:fldCharType="end"/>
      </w:r>
      <w:bookmarkEnd w:id="22"/>
      <w:r w:rsidRPr="00681C47">
        <w:rPr>
          <w:rFonts w:ascii="Times New Roman" w:hAnsi="Times New Roman"/>
          <w:color w:val="auto"/>
          <w:sz w:val="22"/>
          <w:szCs w:val="22"/>
        </w:rPr>
        <w:t xml:space="preserve">. </w:t>
      </w:r>
    </w:p>
    <w:p w:rsidR="00DF3309" w:rsidRPr="00DF3309" w:rsidRDefault="00DF3309" w:rsidP="00DF3309">
      <w:pPr>
        <w:rPr>
          <w:sz w:val="16"/>
          <w:szCs w:val="16"/>
          <w:lang w:eastAsia="ru-RU"/>
        </w:rPr>
      </w:pPr>
    </w:p>
    <w:p w:rsidR="009A612B" w:rsidRDefault="009A612B" w:rsidP="009A612B">
      <w:pPr>
        <w:pStyle w:val="ae"/>
        <w:keepNext/>
        <w:spacing w:after="0"/>
        <w:jc w:val="center"/>
        <w:rPr>
          <w:rFonts w:ascii="Times New Roman" w:hAnsi="Times New Roman"/>
          <w:color w:val="auto"/>
          <w:sz w:val="22"/>
          <w:szCs w:val="22"/>
        </w:rPr>
      </w:pPr>
      <w:r w:rsidRPr="00681C47">
        <w:rPr>
          <w:rFonts w:ascii="Times New Roman" w:hAnsi="Times New Roman"/>
          <w:color w:val="auto"/>
          <w:sz w:val="22"/>
          <w:szCs w:val="22"/>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p w:rsidR="00DF3309" w:rsidRPr="00DF3309" w:rsidRDefault="00DF3309" w:rsidP="00DF3309">
      <w:pPr>
        <w:rPr>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5"/>
        <w:gridCol w:w="1701"/>
        <w:gridCol w:w="2297"/>
        <w:gridCol w:w="1842"/>
      </w:tblGrid>
      <w:tr w:rsidR="009A612B" w:rsidRPr="00681C47" w:rsidTr="00DF3309">
        <w:tc>
          <w:tcPr>
            <w:tcW w:w="2268" w:type="dxa"/>
            <w:vMerge w:val="restart"/>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Статус сертификата</w:t>
            </w:r>
          </w:p>
        </w:tc>
        <w:tc>
          <w:tcPr>
            <w:tcW w:w="5983" w:type="dxa"/>
            <w:gridSpan w:val="3"/>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both"/>
              <w:rPr>
                <w:sz w:val="20"/>
                <w:szCs w:val="20"/>
              </w:rPr>
            </w:pPr>
            <w:r w:rsidRPr="00DF3309">
              <w:rPr>
                <w:sz w:val="20"/>
                <w:szCs w:val="20"/>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 xml:space="preserve">Максимальное совокупное количество услуг </w:t>
            </w:r>
          </w:p>
          <w:p w:rsidR="009A612B" w:rsidRPr="00DF3309" w:rsidRDefault="009A612B" w:rsidP="00A820FE">
            <w:pPr>
              <w:jc w:val="center"/>
              <w:rPr>
                <w:sz w:val="20"/>
                <w:szCs w:val="20"/>
              </w:rPr>
            </w:pPr>
            <w:r w:rsidRPr="00DF3309">
              <w:rPr>
                <w:sz w:val="20"/>
                <w:szCs w:val="20"/>
              </w:rPr>
              <w:t>Вне зависимости от реестра получение которых допускается</w:t>
            </w:r>
          </w:p>
        </w:tc>
      </w:tr>
      <w:tr w:rsidR="009A612B" w:rsidRPr="00681C47" w:rsidTr="00DF3309">
        <w:tc>
          <w:tcPr>
            <w:tcW w:w="2268" w:type="dxa"/>
            <w:vMerge/>
            <w:tcBorders>
              <w:top w:val="single" w:sz="4" w:space="0" w:color="auto"/>
              <w:left w:val="single" w:sz="4" w:space="0" w:color="auto"/>
              <w:bottom w:val="single" w:sz="4" w:space="0" w:color="auto"/>
              <w:right w:val="single" w:sz="4" w:space="0" w:color="auto"/>
            </w:tcBorders>
          </w:tcPr>
          <w:p w:rsidR="009A612B" w:rsidRPr="00DF3309" w:rsidRDefault="009A612B" w:rsidP="00A820FE">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Реестр предпрофессиональных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Реестр значимых программ</w:t>
            </w:r>
          </w:p>
        </w:tc>
        <w:tc>
          <w:tcPr>
            <w:tcW w:w="2297"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Реестр общеразвивающих программ</w:t>
            </w:r>
          </w:p>
        </w:tc>
        <w:tc>
          <w:tcPr>
            <w:tcW w:w="1842" w:type="dxa"/>
            <w:vMerge/>
            <w:tcBorders>
              <w:top w:val="single" w:sz="4" w:space="0" w:color="auto"/>
              <w:left w:val="single" w:sz="4" w:space="0" w:color="auto"/>
              <w:bottom w:val="single" w:sz="4" w:space="0" w:color="auto"/>
              <w:right w:val="single" w:sz="4" w:space="0" w:color="auto"/>
            </w:tcBorders>
          </w:tcPr>
          <w:p w:rsidR="009A612B" w:rsidRPr="00DF3309" w:rsidRDefault="009A612B" w:rsidP="00A820FE">
            <w:pPr>
              <w:jc w:val="center"/>
              <w:rPr>
                <w:sz w:val="20"/>
                <w:szCs w:val="20"/>
              </w:rPr>
            </w:pPr>
          </w:p>
        </w:tc>
      </w:tr>
      <w:tr w:rsidR="009A612B" w:rsidRPr="00681C47" w:rsidTr="00DF3309">
        <w:tc>
          <w:tcPr>
            <w:tcW w:w="10093" w:type="dxa"/>
            <w:gridSpan w:val="5"/>
            <w:tcBorders>
              <w:top w:val="single" w:sz="4" w:space="0" w:color="auto"/>
              <w:left w:val="single" w:sz="4" w:space="0" w:color="auto"/>
              <w:bottom w:val="single" w:sz="4" w:space="0" w:color="auto"/>
              <w:right w:val="single" w:sz="4" w:space="0" w:color="auto"/>
            </w:tcBorders>
          </w:tcPr>
          <w:p w:rsidR="009A612B" w:rsidRPr="00DF3309" w:rsidRDefault="009A612B" w:rsidP="00A820FE">
            <w:pPr>
              <w:jc w:val="center"/>
              <w:rPr>
                <w:sz w:val="20"/>
                <w:szCs w:val="20"/>
              </w:rPr>
            </w:pPr>
            <w:r w:rsidRPr="00DF3309">
              <w:rPr>
                <w:sz w:val="20"/>
                <w:szCs w:val="20"/>
              </w:rPr>
              <w:t>Дети в возрасте от 5-ти до 18-ти лет</w:t>
            </w:r>
          </w:p>
        </w:tc>
      </w:tr>
      <w:tr w:rsidR="009A612B" w:rsidRPr="00681C47" w:rsidTr="00DF3309">
        <w:tc>
          <w:tcPr>
            <w:tcW w:w="2268"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Сертификат учета</w:t>
            </w:r>
          </w:p>
        </w:tc>
        <w:tc>
          <w:tcPr>
            <w:tcW w:w="1985"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2</w:t>
            </w:r>
          </w:p>
        </w:tc>
        <w:tc>
          <w:tcPr>
            <w:tcW w:w="2297"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9A612B" w:rsidRPr="00DF3309" w:rsidRDefault="009A612B" w:rsidP="00A820FE">
            <w:pPr>
              <w:jc w:val="center"/>
              <w:rPr>
                <w:sz w:val="20"/>
                <w:szCs w:val="20"/>
              </w:rPr>
            </w:pPr>
            <w:r w:rsidRPr="00DF3309">
              <w:rPr>
                <w:sz w:val="20"/>
                <w:szCs w:val="20"/>
              </w:rPr>
              <w:t>3</w:t>
            </w:r>
          </w:p>
        </w:tc>
      </w:tr>
      <w:tr w:rsidR="009A612B" w:rsidRPr="00681C47" w:rsidTr="00DF3309">
        <w:tc>
          <w:tcPr>
            <w:tcW w:w="2268"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Сертификат персонифицированного финансирования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1</w:t>
            </w:r>
          </w:p>
        </w:tc>
        <w:tc>
          <w:tcPr>
            <w:tcW w:w="2297" w:type="dxa"/>
            <w:tcBorders>
              <w:top w:val="single" w:sz="4" w:space="0" w:color="auto"/>
              <w:left w:val="single" w:sz="4" w:space="0" w:color="auto"/>
              <w:bottom w:val="single" w:sz="4" w:space="0" w:color="auto"/>
              <w:right w:val="single" w:sz="4" w:space="0" w:color="auto"/>
            </w:tcBorders>
            <w:vAlign w:val="center"/>
          </w:tcPr>
          <w:p w:rsidR="009A612B" w:rsidRPr="00DF3309" w:rsidRDefault="009A612B" w:rsidP="00A820FE">
            <w:pPr>
              <w:jc w:val="center"/>
              <w:rPr>
                <w:sz w:val="20"/>
                <w:szCs w:val="20"/>
              </w:rPr>
            </w:pPr>
            <w:r w:rsidRPr="00DF3309">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A612B" w:rsidRPr="00DF3309" w:rsidRDefault="009A612B" w:rsidP="00A820FE">
            <w:pPr>
              <w:jc w:val="center"/>
              <w:rPr>
                <w:sz w:val="20"/>
                <w:szCs w:val="20"/>
              </w:rPr>
            </w:pPr>
            <w:r w:rsidRPr="00DF3309">
              <w:rPr>
                <w:sz w:val="20"/>
                <w:szCs w:val="20"/>
              </w:rPr>
              <w:t>2</w:t>
            </w:r>
          </w:p>
        </w:tc>
      </w:tr>
    </w:tbl>
    <w:p w:rsidR="009A612B" w:rsidRPr="00681C47" w:rsidRDefault="009A612B" w:rsidP="009A612B">
      <w:pPr>
        <w:jc w:val="both"/>
        <w:rPr>
          <w:sz w:val="22"/>
          <w:szCs w:val="22"/>
        </w:rPr>
      </w:pP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bookmarkStart w:id="23" w:name="_Ref499122345"/>
      <w:r w:rsidRPr="00681C47">
        <w:rPr>
          <w:rFonts w:ascii="Times New Roman" w:hAnsi="Times New Roman"/>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9A612B" w:rsidRPr="00681C47" w:rsidRDefault="009A612B" w:rsidP="009A612B">
      <w:pPr>
        <w:ind w:firstLine="709"/>
        <w:jc w:val="both"/>
        <w:rPr>
          <w:sz w:val="22"/>
          <w:szCs w:val="22"/>
        </w:rPr>
      </w:pPr>
      <w:r w:rsidRPr="00681C47">
        <w:rPr>
          <w:sz w:val="22"/>
          <w:szCs w:val="22"/>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Pr="00681C47">
        <w:rPr>
          <w:sz w:val="22"/>
          <w:szCs w:val="22"/>
        </w:rPr>
        <w:fldChar w:fldCharType="begin"/>
      </w:r>
      <w:r w:rsidRPr="00681C47">
        <w:rPr>
          <w:sz w:val="22"/>
          <w:szCs w:val="22"/>
        </w:rPr>
        <w:instrText xml:space="preserve"> REF _Ref507428096 \w \h  \* MERGEFORMAT </w:instrText>
      </w:r>
      <w:r w:rsidRPr="00681C47">
        <w:rPr>
          <w:sz w:val="22"/>
          <w:szCs w:val="22"/>
        </w:rPr>
      </w:r>
      <w:r w:rsidRPr="00681C47">
        <w:rPr>
          <w:sz w:val="22"/>
          <w:szCs w:val="22"/>
        </w:rPr>
        <w:fldChar w:fldCharType="separate"/>
      </w:r>
      <w:r w:rsidR="00B3755A">
        <w:rPr>
          <w:sz w:val="22"/>
          <w:szCs w:val="22"/>
        </w:rPr>
        <w:t>4.11</w:t>
      </w:r>
      <w:r w:rsidRPr="00681C47">
        <w:rPr>
          <w:sz w:val="22"/>
          <w:szCs w:val="22"/>
        </w:rPr>
        <w:fldChar w:fldCharType="end"/>
      </w:r>
      <w:r w:rsidRPr="00681C47">
        <w:rPr>
          <w:sz w:val="22"/>
          <w:szCs w:val="22"/>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3"/>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 xml:space="preserve">При отсутствии оснований для отклонения заявки на обучение, поданной от лица ребенка, предусмотренных пунктом </w:t>
      </w:r>
      <w:r w:rsidRPr="00681C47">
        <w:rPr>
          <w:rFonts w:ascii="Times New Roman" w:hAnsi="Times New Roman"/>
        </w:rPr>
        <w:fldChar w:fldCharType="begin"/>
      </w:r>
      <w:r w:rsidRPr="00681C47">
        <w:rPr>
          <w:rFonts w:ascii="Times New Roman" w:hAnsi="Times New Roman"/>
        </w:rPr>
        <w:instrText xml:space="preserve"> REF _Ref507428096 \w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4.11</w:t>
      </w:r>
      <w:r w:rsidRPr="00681C47">
        <w:rPr>
          <w:rFonts w:ascii="Times New Roman" w:hAnsi="Times New Roman"/>
        </w:rPr>
        <w:fldChar w:fldCharType="end"/>
      </w:r>
      <w:r w:rsidRPr="00681C47">
        <w:rPr>
          <w:rFonts w:ascii="Times New Roman" w:hAnsi="Times New Roman"/>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w:t>
      </w:r>
      <w:r w:rsidRPr="00681C47">
        <w:rPr>
          <w:rFonts w:ascii="Times New Roman" w:hAnsi="Times New Roman"/>
        </w:rPr>
        <w:lastRenderedPageBreak/>
        <w:t>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2 рабочих дней информирует уполномоченный орган (уполномоченную организацию).</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Поставщик образовательных услуг в течение 2 рабочих дней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9A612B" w:rsidRPr="00681C47" w:rsidRDefault="009A612B" w:rsidP="009A612B">
      <w:pPr>
        <w:pStyle w:val="11"/>
        <w:numPr>
          <w:ilvl w:val="1"/>
          <w:numId w:val="8"/>
        </w:numPr>
        <w:spacing w:after="0" w:line="240" w:lineRule="auto"/>
        <w:ind w:left="0" w:firstLine="709"/>
        <w:jc w:val="both"/>
        <w:rPr>
          <w:rFonts w:ascii="Times New Roman" w:hAnsi="Times New Roman"/>
        </w:rPr>
      </w:pPr>
      <w:r w:rsidRPr="00681C47">
        <w:rPr>
          <w:rFonts w:ascii="Times New Roman" w:hAnsi="Times New Roman"/>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Pr="00681C47">
        <w:rPr>
          <w:rFonts w:ascii="Times New Roman" w:hAnsi="Times New Roman"/>
        </w:rPr>
        <w:fldChar w:fldCharType="begin"/>
      </w:r>
      <w:r w:rsidRPr="00681C47">
        <w:rPr>
          <w:rFonts w:ascii="Times New Roman" w:hAnsi="Times New Roman"/>
        </w:rPr>
        <w:instrText xml:space="preserve"> REF _Ref507428096 \w \h  \* MERGEFORMAT </w:instrText>
      </w:r>
      <w:r w:rsidRPr="00681C47">
        <w:rPr>
          <w:rFonts w:ascii="Times New Roman" w:hAnsi="Times New Roman"/>
        </w:rPr>
      </w:r>
      <w:r w:rsidRPr="00681C47">
        <w:rPr>
          <w:rFonts w:ascii="Times New Roman" w:hAnsi="Times New Roman"/>
        </w:rPr>
        <w:fldChar w:fldCharType="separate"/>
      </w:r>
      <w:r w:rsidR="00B3755A">
        <w:rPr>
          <w:rFonts w:ascii="Times New Roman" w:hAnsi="Times New Roman"/>
        </w:rPr>
        <w:t>4.11</w:t>
      </w:r>
      <w:r w:rsidRPr="00681C47">
        <w:rPr>
          <w:rFonts w:ascii="Times New Roman" w:hAnsi="Times New Roman"/>
        </w:rPr>
        <w:fldChar w:fldCharType="end"/>
      </w:r>
      <w:r w:rsidRPr="00681C47">
        <w:rPr>
          <w:rFonts w:ascii="Times New Roman" w:hAnsi="Times New Roman"/>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9A612B" w:rsidRPr="00681C47" w:rsidRDefault="009A612B" w:rsidP="009A612B">
      <w:pPr>
        <w:pStyle w:val="11"/>
        <w:spacing w:after="0" w:line="240" w:lineRule="auto"/>
        <w:ind w:left="709"/>
        <w:jc w:val="both"/>
        <w:rPr>
          <w:rFonts w:ascii="Times New Roman" w:hAnsi="Times New Roman"/>
        </w:rPr>
      </w:pPr>
    </w:p>
    <w:p w:rsidR="009A612B" w:rsidRPr="00681C47" w:rsidRDefault="009A612B" w:rsidP="009A612B">
      <w:pPr>
        <w:pStyle w:val="11"/>
        <w:spacing w:after="0" w:line="240" w:lineRule="auto"/>
        <w:ind w:left="709"/>
        <w:jc w:val="both"/>
        <w:rPr>
          <w:rFonts w:ascii="Times New Roman" w:hAnsi="Times New Roman"/>
        </w:rPr>
      </w:pPr>
    </w:p>
    <w:p w:rsidR="00BA36ED" w:rsidRPr="00F5616D" w:rsidRDefault="00BA36ED" w:rsidP="00BA36ED">
      <w:pPr>
        <w:pStyle w:val="Standard"/>
        <w:jc w:val="center"/>
        <w:rPr>
          <w:b/>
        </w:rPr>
      </w:pPr>
    </w:p>
    <w:p w:rsidR="00BA36ED" w:rsidRPr="00F5616D" w:rsidRDefault="00BA36ED" w:rsidP="00BA36ED">
      <w:pPr>
        <w:pStyle w:val="Standard"/>
        <w:jc w:val="center"/>
        <w:rPr>
          <w:b/>
        </w:rPr>
      </w:pPr>
      <w:r w:rsidRPr="00F5616D">
        <w:rPr>
          <w:b/>
        </w:rPr>
        <w:t>Администрация Чамзинского муниципального района</w:t>
      </w:r>
    </w:p>
    <w:p w:rsidR="00BA36ED" w:rsidRPr="00F5616D" w:rsidRDefault="00BA36ED" w:rsidP="00BA36ED">
      <w:pPr>
        <w:pStyle w:val="Standard"/>
        <w:jc w:val="center"/>
        <w:rPr>
          <w:b/>
        </w:rPr>
      </w:pPr>
      <w:r w:rsidRPr="00F5616D">
        <w:rPr>
          <w:b/>
        </w:rPr>
        <w:t>Республики Мордовия</w:t>
      </w:r>
    </w:p>
    <w:p w:rsidR="00BA36ED" w:rsidRPr="001F00E8" w:rsidRDefault="00BA36ED" w:rsidP="00BA36ED">
      <w:pPr>
        <w:pStyle w:val="Standard"/>
        <w:jc w:val="center"/>
      </w:pPr>
    </w:p>
    <w:p w:rsidR="00BA36ED" w:rsidRPr="001F00E8" w:rsidRDefault="00BA36ED" w:rsidP="00BA36ED">
      <w:pPr>
        <w:pStyle w:val="Standard"/>
        <w:jc w:val="center"/>
      </w:pPr>
      <w:r w:rsidRPr="001F00E8">
        <w:t>ПОСТАНОВЛЕНИЕ</w:t>
      </w:r>
    </w:p>
    <w:p w:rsidR="00BA36ED" w:rsidRPr="00BA36ED" w:rsidRDefault="00BA36ED" w:rsidP="00BA36ED">
      <w:pPr>
        <w:pStyle w:val="Standard"/>
        <w:rPr>
          <w:b/>
        </w:rPr>
      </w:pPr>
      <w:r w:rsidRPr="00BA36ED">
        <w:rPr>
          <w:b/>
        </w:rPr>
        <w:t>27.03.2019г.</w:t>
      </w:r>
      <w:r w:rsidRPr="00BA36ED">
        <w:rPr>
          <w:b/>
        </w:rPr>
        <w:tab/>
      </w:r>
      <w:r w:rsidRPr="00BA36ED">
        <w:rPr>
          <w:b/>
        </w:rPr>
        <w:tab/>
      </w:r>
      <w:r w:rsidRPr="00BA36ED">
        <w:rPr>
          <w:b/>
        </w:rPr>
        <w:tab/>
      </w:r>
      <w:r w:rsidRPr="00BA36ED">
        <w:rPr>
          <w:b/>
        </w:rPr>
        <w:tab/>
      </w:r>
      <w:r w:rsidRPr="00BA36ED">
        <w:rPr>
          <w:b/>
        </w:rPr>
        <w:tab/>
        <w:t xml:space="preserve">       </w:t>
      </w:r>
      <w:r w:rsidRPr="00BA36ED">
        <w:rPr>
          <w:b/>
        </w:rPr>
        <w:tab/>
      </w:r>
      <w:r w:rsidRPr="00BA36ED">
        <w:rPr>
          <w:b/>
        </w:rPr>
        <w:tab/>
      </w:r>
      <w:r w:rsidRPr="00BA36ED">
        <w:rPr>
          <w:b/>
        </w:rPr>
        <w:tab/>
      </w:r>
      <w:r w:rsidRPr="00BA36ED">
        <w:rPr>
          <w:b/>
        </w:rPr>
        <w:tab/>
      </w:r>
      <w:r w:rsidRPr="00BA36ED">
        <w:rPr>
          <w:b/>
        </w:rPr>
        <w:tab/>
        <w:t xml:space="preserve">                         № 207</w:t>
      </w:r>
    </w:p>
    <w:p w:rsidR="00BA36ED" w:rsidRPr="001F00E8" w:rsidRDefault="00BA36ED" w:rsidP="00BA36ED">
      <w:pPr>
        <w:pStyle w:val="Standard"/>
        <w:ind w:firstLine="708"/>
      </w:pPr>
      <w:r>
        <w:t xml:space="preserve">                                                           </w:t>
      </w:r>
      <w:r w:rsidRPr="001F00E8">
        <w:t>р.п.Чамзинка</w:t>
      </w:r>
    </w:p>
    <w:p w:rsidR="00BA36ED" w:rsidRPr="001F00E8" w:rsidRDefault="00BA36ED" w:rsidP="00BA36ED">
      <w:pPr>
        <w:pStyle w:val="Standard"/>
        <w:ind w:firstLine="708"/>
        <w:jc w:val="center"/>
      </w:pPr>
    </w:p>
    <w:p w:rsidR="00BA36ED" w:rsidRPr="001F00E8" w:rsidRDefault="00BA36ED" w:rsidP="00BA36ED">
      <w:pPr>
        <w:spacing w:after="0" w:line="240" w:lineRule="auto"/>
        <w:jc w:val="center"/>
        <w:rPr>
          <w:b/>
          <w:sz w:val="24"/>
          <w:szCs w:val="24"/>
        </w:rPr>
      </w:pPr>
      <w:r w:rsidRPr="001F00E8">
        <w:rPr>
          <w:b/>
          <w:sz w:val="24"/>
          <w:szCs w:val="24"/>
        </w:rPr>
        <w:t>О внесении изменений в постановление администрации Чамзинского муниципального района от 25.11.2016года №</w:t>
      </w:r>
      <w:r w:rsidR="00A820FE">
        <w:rPr>
          <w:b/>
          <w:sz w:val="24"/>
          <w:szCs w:val="24"/>
        </w:rPr>
        <w:t xml:space="preserve"> </w:t>
      </w:r>
      <w:r w:rsidRPr="001F00E8">
        <w:rPr>
          <w:b/>
          <w:sz w:val="24"/>
          <w:szCs w:val="24"/>
        </w:rPr>
        <w:t xml:space="preserve">1062 «Об утверждении </w:t>
      </w:r>
      <w:hyperlink w:anchor="sub_1000" w:history="1">
        <w:r w:rsidRPr="001F00E8">
          <w:rPr>
            <w:rStyle w:val="a4"/>
            <w:sz w:val="24"/>
            <w:szCs w:val="24"/>
          </w:rPr>
          <w:t>тарифов</w:t>
        </w:r>
      </w:hyperlink>
      <w:r w:rsidRPr="001F00E8">
        <w:rPr>
          <w:b/>
          <w:sz w:val="24"/>
          <w:szCs w:val="24"/>
        </w:rPr>
        <w:t xml:space="preserve"> на платные дополнительные образовательные, оздоровительные услуги, предоставляемые муниципальными общеобразовательными организациями Чамзинского муниципального района»</w:t>
      </w:r>
      <w:r>
        <w:rPr>
          <w:b/>
        </w:rPr>
        <w:t>.</w:t>
      </w:r>
    </w:p>
    <w:p w:rsidR="00BA36ED" w:rsidRPr="001F00E8" w:rsidRDefault="00BA36ED" w:rsidP="00BA36ED">
      <w:pPr>
        <w:spacing w:after="0" w:line="240" w:lineRule="auto"/>
        <w:rPr>
          <w:sz w:val="24"/>
          <w:szCs w:val="24"/>
        </w:rPr>
      </w:pPr>
    </w:p>
    <w:p w:rsidR="00BA36ED" w:rsidRDefault="00BA36ED" w:rsidP="00BA36ED">
      <w:pPr>
        <w:pStyle w:val="1"/>
        <w:spacing w:before="0" w:after="0"/>
        <w:jc w:val="both"/>
        <w:rPr>
          <w:rFonts w:ascii="Times New Roman" w:hAnsi="Times New Roman" w:cs="Times New Roman"/>
          <w:b w:val="0"/>
        </w:rPr>
      </w:pPr>
      <w:r w:rsidRPr="001F00E8">
        <w:rPr>
          <w:rFonts w:ascii="Times New Roman" w:hAnsi="Times New Roman" w:cs="Times New Roman"/>
          <w:b w:val="0"/>
          <w:color w:val="auto"/>
        </w:rPr>
        <w:tab/>
        <w:t xml:space="preserve">В соответствии с </w:t>
      </w:r>
      <w:hyperlink r:id="rId7" w:history="1">
        <w:r w:rsidRPr="001F00E8">
          <w:rPr>
            <w:rStyle w:val="a4"/>
            <w:rFonts w:ascii="Times New Roman" w:hAnsi="Times New Roman" w:cs="Times New Roman"/>
          </w:rPr>
          <w:t>Федеральным законом</w:t>
        </w:r>
      </w:hyperlink>
      <w:r w:rsidRPr="001F00E8">
        <w:rPr>
          <w:rFonts w:ascii="Times New Roman" w:hAnsi="Times New Roman" w:cs="Times New Roman"/>
          <w:b w:val="0"/>
          <w:color w:val="auto"/>
        </w:rPr>
        <w:t xml:space="preserve"> от 6 октября 2003 года N 131-ФЗ</w:t>
      </w:r>
      <w:r w:rsidRPr="001F00E8">
        <w:rPr>
          <w:rFonts w:ascii="Times New Roman" w:hAnsi="Times New Roman" w:cs="Times New Roman"/>
          <w:b w:val="0"/>
        </w:rPr>
        <w:t xml:space="preserve"> «</w:t>
      </w:r>
      <w:r w:rsidRPr="001F00E8">
        <w:rPr>
          <w:rFonts w:ascii="Times New Roman" w:hAnsi="Times New Roman" w:cs="Times New Roman"/>
          <w:b w:val="0"/>
          <w:color w:val="auto"/>
        </w:rPr>
        <w:t>Об общих принципах организации местного самоуп</w:t>
      </w:r>
      <w:r w:rsidRPr="001F00E8">
        <w:rPr>
          <w:rFonts w:ascii="Times New Roman" w:hAnsi="Times New Roman" w:cs="Times New Roman"/>
          <w:b w:val="0"/>
        </w:rPr>
        <w:t>равления в Российской Федерации», с ч.3 ст.54 Федерального закона от 29 декабря 2012 г. N 273-ФЗ «Об образовании в Российской Федерации», а</w:t>
      </w:r>
      <w:r w:rsidRPr="001F00E8">
        <w:rPr>
          <w:rFonts w:ascii="Times New Roman" w:hAnsi="Times New Roman" w:cs="Times New Roman"/>
          <w:b w:val="0"/>
          <w:color w:val="auto"/>
        </w:rPr>
        <w:t>дминистрация</w:t>
      </w:r>
      <w:r w:rsidRPr="001F00E8">
        <w:rPr>
          <w:rFonts w:ascii="Times New Roman" w:hAnsi="Times New Roman" w:cs="Times New Roman"/>
          <w:b w:val="0"/>
        </w:rPr>
        <w:t xml:space="preserve"> Чамзинского муниципального района </w:t>
      </w:r>
    </w:p>
    <w:p w:rsidR="00BA36ED" w:rsidRPr="001F00E8" w:rsidRDefault="00BA36ED" w:rsidP="00BA36ED"/>
    <w:p w:rsidR="00BA36ED" w:rsidRPr="001F00E8" w:rsidRDefault="00BA36ED" w:rsidP="00BA36ED">
      <w:pPr>
        <w:spacing w:after="0" w:line="240" w:lineRule="auto"/>
        <w:jc w:val="center"/>
        <w:rPr>
          <w:sz w:val="24"/>
          <w:szCs w:val="24"/>
        </w:rPr>
      </w:pPr>
      <w:r w:rsidRPr="001F00E8">
        <w:rPr>
          <w:sz w:val="24"/>
          <w:szCs w:val="24"/>
        </w:rPr>
        <w:t>ПОСТАНОВЛЯЕТ:</w:t>
      </w:r>
    </w:p>
    <w:p w:rsidR="00BA36ED" w:rsidRPr="001F00E8" w:rsidRDefault="00BA36ED" w:rsidP="00BA36ED">
      <w:pPr>
        <w:spacing w:after="0" w:line="240" w:lineRule="auto"/>
        <w:rPr>
          <w:sz w:val="24"/>
          <w:szCs w:val="24"/>
        </w:rPr>
      </w:pPr>
    </w:p>
    <w:p w:rsidR="00BA36ED" w:rsidRDefault="00BA36ED" w:rsidP="00BA36ED">
      <w:pPr>
        <w:spacing w:after="0" w:line="240" w:lineRule="auto"/>
        <w:ind w:firstLine="708"/>
        <w:jc w:val="both"/>
        <w:rPr>
          <w:sz w:val="24"/>
          <w:szCs w:val="24"/>
        </w:rPr>
      </w:pPr>
      <w:r w:rsidRPr="001F00E8">
        <w:rPr>
          <w:sz w:val="24"/>
          <w:szCs w:val="24"/>
        </w:rPr>
        <w:t xml:space="preserve">1. В строке 2.1 приложения к постановлению администрации Чамзинского муниципального района от 25.11.2016года №1062 «Об утверждении </w:t>
      </w:r>
      <w:hyperlink w:anchor="sub_1000" w:history="1">
        <w:r w:rsidRPr="00BA36ED">
          <w:rPr>
            <w:rStyle w:val="a4"/>
            <w:b w:val="0"/>
            <w:sz w:val="24"/>
            <w:szCs w:val="24"/>
          </w:rPr>
          <w:t>тарифов</w:t>
        </w:r>
      </w:hyperlink>
      <w:r w:rsidRPr="001F00E8">
        <w:rPr>
          <w:sz w:val="24"/>
          <w:szCs w:val="24"/>
        </w:rPr>
        <w:t xml:space="preserve"> на платные дополнительные образовательные, оздоровительные услуги, предоставляемые муниципальными общеобразовательными организациями Чамзинского муниципального района» цифру «60» заменить на цифру «62».</w:t>
      </w:r>
    </w:p>
    <w:p w:rsidR="00BA36ED" w:rsidRPr="001F00E8" w:rsidRDefault="00BA36ED" w:rsidP="00BA36ED">
      <w:pPr>
        <w:spacing w:after="0" w:line="240" w:lineRule="auto"/>
        <w:jc w:val="both"/>
        <w:rPr>
          <w:sz w:val="24"/>
          <w:szCs w:val="24"/>
        </w:rPr>
      </w:pPr>
    </w:p>
    <w:p w:rsidR="00BA36ED" w:rsidRPr="001F00E8" w:rsidRDefault="00BA36ED" w:rsidP="00BA36ED">
      <w:pPr>
        <w:spacing w:after="0" w:line="240" w:lineRule="auto"/>
        <w:jc w:val="both"/>
        <w:rPr>
          <w:sz w:val="24"/>
          <w:szCs w:val="24"/>
        </w:rPr>
      </w:pPr>
      <w:r w:rsidRPr="001F00E8">
        <w:rPr>
          <w:sz w:val="24"/>
          <w:szCs w:val="24"/>
        </w:rPr>
        <w:tab/>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BA36ED" w:rsidRPr="001F00E8" w:rsidRDefault="00BA36ED" w:rsidP="00BA36ED">
      <w:pPr>
        <w:spacing w:after="0" w:line="240" w:lineRule="auto"/>
        <w:jc w:val="both"/>
        <w:rPr>
          <w:sz w:val="24"/>
          <w:szCs w:val="24"/>
        </w:rPr>
      </w:pPr>
    </w:p>
    <w:p w:rsidR="00BA36ED" w:rsidRPr="001F00E8" w:rsidRDefault="00BA36ED" w:rsidP="00BA36ED">
      <w:pPr>
        <w:spacing w:after="0" w:line="240" w:lineRule="auto"/>
        <w:rPr>
          <w:sz w:val="24"/>
          <w:szCs w:val="24"/>
        </w:rPr>
      </w:pPr>
      <w:r w:rsidRPr="001F00E8">
        <w:rPr>
          <w:sz w:val="24"/>
          <w:szCs w:val="24"/>
        </w:rPr>
        <w:t>Глава Чамзинского муниципального района</w:t>
      </w:r>
      <w:r w:rsidRPr="001F00E8">
        <w:rPr>
          <w:sz w:val="24"/>
          <w:szCs w:val="24"/>
        </w:rPr>
        <w:tab/>
      </w:r>
      <w:r w:rsidR="00DF3309">
        <w:rPr>
          <w:sz w:val="24"/>
          <w:szCs w:val="24"/>
        </w:rPr>
        <w:t xml:space="preserve">    </w:t>
      </w:r>
      <w:r w:rsidRPr="001F00E8">
        <w:rPr>
          <w:sz w:val="24"/>
          <w:szCs w:val="24"/>
        </w:rPr>
        <w:tab/>
        <w:t xml:space="preserve"> </w:t>
      </w:r>
      <w:r>
        <w:t xml:space="preserve">                   </w:t>
      </w:r>
      <w:r w:rsidRPr="001F00E8">
        <w:rPr>
          <w:sz w:val="24"/>
          <w:szCs w:val="24"/>
        </w:rPr>
        <w:t xml:space="preserve">              </w:t>
      </w:r>
      <w:r w:rsidR="00DF3309">
        <w:rPr>
          <w:sz w:val="24"/>
          <w:szCs w:val="24"/>
        </w:rPr>
        <w:t xml:space="preserve">        </w:t>
      </w:r>
      <w:r w:rsidRPr="001F00E8">
        <w:rPr>
          <w:sz w:val="24"/>
          <w:szCs w:val="24"/>
        </w:rPr>
        <w:t>В.Г.Цыбаков</w:t>
      </w:r>
    </w:p>
    <w:p w:rsidR="00087CE3" w:rsidRPr="009B06E0" w:rsidRDefault="00087CE3" w:rsidP="009B06E0">
      <w:pPr>
        <w:spacing w:after="0" w:line="240" w:lineRule="auto"/>
        <w:jc w:val="both"/>
        <w:rPr>
          <w:sz w:val="24"/>
          <w:szCs w:val="24"/>
        </w:rPr>
      </w:pPr>
    </w:p>
    <w:p w:rsidR="00087CE3" w:rsidRPr="009B06E0" w:rsidRDefault="00087CE3" w:rsidP="009B06E0">
      <w:pPr>
        <w:spacing w:after="0" w:line="240" w:lineRule="auto"/>
        <w:jc w:val="both"/>
        <w:rPr>
          <w:sz w:val="24"/>
          <w:szCs w:val="24"/>
        </w:rPr>
      </w:pPr>
    </w:p>
    <w:p w:rsidR="00087CE3" w:rsidRPr="009B06E0" w:rsidRDefault="00087CE3" w:rsidP="00456F1B">
      <w:pPr>
        <w:spacing w:after="0" w:line="240" w:lineRule="auto"/>
        <w:jc w:val="both"/>
        <w:rPr>
          <w:sz w:val="24"/>
          <w:szCs w:val="24"/>
        </w:rPr>
      </w:pPr>
    </w:p>
    <w:p w:rsidR="00DF3309" w:rsidRPr="00DF3309" w:rsidRDefault="00DF3309" w:rsidP="00DF3309">
      <w:pPr>
        <w:spacing w:after="0" w:line="240" w:lineRule="auto"/>
        <w:jc w:val="center"/>
        <w:rPr>
          <w:rFonts w:eastAsia="Times New Roman"/>
          <w:b/>
          <w:color w:val="000000"/>
          <w:sz w:val="22"/>
          <w:szCs w:val="22"/>
          <w:lang w:eastAsia="ru-RU"/>
        </w:rPr>
      </w:pPr>
      <w:r w:rsidRPr="00DF3309">
        <w:rPr>
          <w:rFonts w:eastAsia="Times New Roman"/>
          <w:b/>
          <w:color w:val="000000"/>
          <w:sz w:val="22"/>
          <w:szCs w:val="22"/>
          <w:lang w:eastAsia="ru-RU"/>
        </w:rPr>
        <w:lastRenderedPageBreak/>
        <w:t>Администрация  Чамзинского  муниципального  района</w:t>
      </w:r>
    </w:p>
    <w:p w:rsidR="00DF3309" w:rsidRPr="00DF3309" w:rsidRDefault="00DF3309" w:rsidP="00DF3309">
      <w:pPr>
        <w:spacing w:after="0" w:line="240" w:lineRule="auto"/>
        <w:jc w:val="center"/>
        <w:rPr>
          <w:rFonts w:eastAsia="Times New Roman"/>
          <w:b/>
          <w:color w:val="000000"/>
          <w:sz w:val="22"/>
          <w:szCs w:val="22"/>
          <w:lang w:eastAsia="ru-RU"/>
        </w:rPr>
      </w:pPr>
      <w:r w:rsidRPr="00DF3309">
        <w:rPr>
          <w:rFonts w:eastAsia="Times New Roman"/>
          <w:b/>
          <w:color w:val="000000"/>
          <w:sz w:val="22"/>
          <w:szCs w:val="22"/>
          <w:lang w:eastAsia="ru-RU"/>
        </w:rPr>
        <w:t>Республики Мордовия</w:t>
      </w:r>
    </w:p>
    <w:p w:rsidR="00DF3309" w:rsidRPr="00913DF0" w:rsidRDefault="00DF3309" w:rsidP="00DF3309">
      <w:pPr>
        <w:spacing w:after="0" w:line="240" w:lineRule="auto"/>
        <w:jc w:val="center"/>
        <w:rPr>
          <w:rFonts w:eastAsia="Times New Roman"/>
          <w:color w:val="000000"/>
          <w:sz w:val="22"/>
          <w:szCs w:val="22"/>
          <w:lang w:eastAsia="ru-RU"/>
        </w:rPr>
      </w:pPr>
    </w:p>
    <w:p w:rsidR="00DF3309" w:rsidRPr="00913DF0" w:rsidRDefault="00DF3309" w:rsidP="00DF3309">
      <w:pPr>
        <w:spacing w:after="0" w:line="240" w:lineRule="auto"/>
        <w:jc w:val="center"/>
        <w:rPr>
          <w:rFonts w:eastAsia="Times New Roman"/>
          <w:color w:val="000000"/>
          <w:sz w:val="22"/>
          <w:szCs w:val="22"/>
          <w:lang w:eastAsia="ru-RU"/>
        </w:rPr>
      </w:pPr>
    </w:p>
    <w:p w:rsidR="00DF3309" w:rsidRPr="00913DF0" w:rsidRDefault="00DF3309" w:rsidP="00DF3309">
      <w:pPr>
        <w:spacing w:after="0" w:line="240" w:lineRule="auto"/>
        <w:jc w:val="center"/>
        <w:rPr>
          <w:rFonts w:eastAsia="Times New Roman"/>
          <w:color w:val="000000"/>
          <w:sz w:val="22"/>
          <w:szCs w:val="22"/>
          <w:lang w:eastAsia="ru-RU"/>
        </w:rPr>
      </w:pPr>
      <w:r w:rsidRPr="00913DF0">
        <w:rPr>
          <w:rFonts w:eastAsia="Times New Roman"/>
          <w:color w:val="000000"/>
          <w:sz w:val="22"/>
          <w:szCs w:val="22"/>
          <w:lang w:eastAsia="ru-RU"/>
        </w:rPr>
        <w:t>ПОСТАНОВЛЕНИЕ</w:t>
      </w:r>
    </w:p>
    <w:p w:rsidR="00DF3309" w:rsidRPr="00913DF0" w:rsidRDefault="00DF3309" w:rsidP="00DF3309">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 xml:space="preserve">              </w:t>
      </w:r>
    </w:p>
    <w:p w:rsidR="00DF3309" w:rsidRPr="00DF3309" w:rsidRDefault="00DF3309" w:rsidP="00DF3309">
      <w:pPr>
        <w:spacing w:after="0" w:line="240" w:lineRule="auto"/>
        <w:jc w:val="center"/>
        <w:rPr>
          <w:rFonts w:eastAsia="Times New Roman"/>
          <w:b/>
          <w:color w:val="000000"/>
          <w:sz w:val="22"/>
          <w:szCs w:val="22"/>
          <w:lang w:eastAsia="ru-RU"/>
        </w:rPr>
      </w:pPr>
      <w:r w:rsidRPr="00DF3309">
        <w:rPr>
          <w:rFonts w:eastAsia="Times New Roman"/>
          <w:b/>
          <w:color w:val="000000"/>
          <w:sz w:val="22"/>
          <w:szCs w:val="22"/>
          <w:lang w:eastAsia="ru-RU"/>
        </w:rPr>
        <w:t>«05» апреля 2019г.                                                                                                                           № 244</w:t>
      </w:r>
    </w:p>
    <w:p w:rsidR="00DF3309" w:rsidRPr="00913DF0" w:rsidRDefault="00DF3309" w:rsidP="00DF3309">
      <w:pPr>
        <w:spacing w:after="0" w:line="240" w:lineRule="auto"/>
        <w:jc w:val="center"/>
        <w:rPr>
          <w:rFonts w:eastAsia="Times New Roman"/>
          <w:color w:val="000000"/>
          <w:sz w:val="22"/>
          <w:szCs w:val="22"/>
          <w:lang w:eastAsia="ru-RU"/>
        </w:rPr>
      </w:pPr>
      <w:r w:rsidRPr="00913DF0">
        <w:rPr>
          <w:rFonts w:eastAsia="Times New Roman"/>
          <w:color w:val="000000"/>
          <w:sz w:val="22"/>
          <w:szCs w:val="22"/>
          <w:lang w:eastAsia="ru-RU"/>
        </w:rPr>
        <w:t>р.п.Чамзинка</w:t>
      </w:r>
    </w:p>
    <w:p w:rsidR="00DF3309" w:rsidRPr="00913DF0" w:rsidRDefault="00DF3309" w:rsidP="00DF3309">
      <w:pPr>
        <w:spacing w:after="0" w:line="240" w:lineRule="auto"/>
        <w:jc w:val="center"/>
        <w:rPr>
          <w:rFonts w:eastAsia="Times New Roman"/>
          <w:color w:val="000000"/>
          <w:sz w:val="22"/>
          <w:szCs w:val="22"/>
          <w:lang w:eastAsia="ru-RU"/>
        </w:rPr>
      </w:pPr>
    </w:p>
    <w:p w:rsidR="00DF3309" w:rsidRPr="00913DF0" w:rsidRDefault="00DF3309" w:rsidP="00DF3309">
      <w:pPr>
        <w:spacing w:after="0" w:line="240" w:lineRule="auto"/>
        <w:jc w:val="center"/>
        <w:rPr>
          <w:rFonts w:eastAsia="Times New Roman"/>
          <w:b/>
          <w:color w:val="000000"/>
          <w:sz w:val="22"/>
          <w:szCs w:val="22"/>
          <w:lang w:eastAsia="ru-RU"/>
        </w:rPr>
      </w:pPr>
      <w:r w:rsidRPr="00913DF0">
        <w:rPr>
          <w:rFonts w:eastAsia="Times New Roman"/>
          <w:b/>
          <w:color w:val="000000"/>
          <w:sz w:val="22"/>
          <w:szCs w:val="22"/>
          <w:lang w:eastAsia="ru-RU"/>
        </w:rPr>
        <w:t>О внесении    изменений   в  постановление   администрации Чамзинского муниципального района от 18.01.2019  года  № 20   «Об утверждении   реестра  муниципального имущества Чамзинского муниципального района</w:t>
      </w:r>
      <w:r>
        <w:rPr>
          <w:rFonts w:eastAsia="Times New Roman"/>
          <w:b/>
          <w:color w:val="000000"/>
          <w:sz w:val="22"/>
          <w:szCs w:val="22"/>
          <w:lang w:eastAsia="ru-RU"/>
        </w:rPr>
        <w:t xml:space="preserve"> </w:t>
      </w:r>
      <w:r w:rsidRPr="00913DF0">
        <w:rPr>
          <w:rFonts w:eastAsia="Times New Roman"/>
          <w:b/>
          <w:color w:val="000000"/>
          <w:sz w:val="22"/>
          <w:szCs w:val="22"/>
          <w:lang w:eastAsia="ru-RU"/>
        </w:rPr>
        <w:t>Республики    Мордовия»</w:t>
      </w:r>
      <w:r>
        <w:rPr>
          <w:rFonts w:eastAsia="Times New Roman"/>
          <w:b/>
          <w:color w:val="000000"/>
          <w:sz w:val="22"/>
          <w:szCs w:val="22"/>
          <w:lang w:eastAsia="ru-RU"/>
        </w:rPr>
        <w:t>.</w:t>
      </w:r>
      <w:r w:rsidRPr="00913DF0">
        <w:rPr>
          <w:rFonts w:eastAsia="Times New Roman"/>
          <w:color w:val="000000"/>
          <w:sz w:val="22"/>
          <w:szCs w:val="22"/>
          <w:lang w:eastAsia="ru-RU"/>
        </w:rPr>
        <w:br/>
      </w:r>
    </w:p>
    <w:p w:rsidR="00DF3309" w:rsidRPr="00913DF0" w:rsidRDefault="00DF3309" w:rsidP="00DF3309">
      <w:pPr>
        <w:spacing w:after="0" w:line="240" w:lineRule="auto"/>
        <w:jc w:val="both"/>
        <w:rPr>
          <w:rFonts w:eastAsia="Times New Roman"/>
          <w:color w:val="000000"/>
          <w:sz w:val="22"/>
          <w:szCs w:val="22"/>
          <w:lang w:eastAsia="ru-RU"/>
        </w:rPr>
      </w:pPr>
      <w:r w:rsidRPr="00913DF0">
        <w:rPr>
          <w:rFonts w:eastAsia="Times New Roman"/>
          <w:color w:val="000000"/>
          <w:sz w:val="22"/>
          <w:szCs w:val="22"/>
          <w:lang w:eastAsia="ru-RU"/>
        </w:rPr>
        <w:t xml:space="preserve">        В</w:t>
      </w:r>
      <w:r w:rsidRPr="00913DF0">
        <w:rPr>
          <w:sz w:val="22"/>
          <w:szCs w:val="22"/>
        </w:rPr>
        <w:t xml:space="preserve"> соответствии с  частью 2 статьи 126, статьей 129 Федерального закона от 26 октября 2002 г. №127-ФЗ «О несостоятельности (банкротстве)»,   приказом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 </w:t>
      </w:r>
      <w:r w:rsidRPr="00913DF0">
        <w:rPr>
          <w:rFonts w:eastAsia="Times New Roman"/>
          <w:sz w:val="22"/>
          <w:szCs w:val="22"/>
          <w:lang w:eastAsia="ru-RU"/>
        </w:rPr>
        <w:t xml:space="preserve"> </w:t>
      </w:r>
      <w:r w:rsidRPr="00913DF0">
        <w:rPr>
          <w:sz w:val="22"/>
          <w:szCs w:val="22"/>
        </w:rPr>
        <w:t xml:space="preserve"> </w:t>
      </w:r>
      <w:r w:rsidRPr="00913DF0">
        <w:rPr>
          <w:rFonts w:eastAsia="Times New Roman"/>
          <w:color w:val="000000"/>
          <w:sz w:val="22"/>
          <w:szCs w:val="22"/>
          <w:lang w:eastAsia="ru-RU"/>
        </w:rPr>
        <w:t>администрация Чамзинского муниципального района</w:t>
      </w:r>
      <w:r>
        <w:rPr>
          <w:rFonts w:eastAsia="Times New Roman"/>
          <w:color w:val="000000"/>
          <w:sz w:val="22"/>
          <w:szCs w:val="22"/>
          <w:lang w:eastAsia="ru-RU"/>
        </w:rPr>
        <w:t>,</w:t>
      </w:r>
    </w:p>
    <w:p w:rsidR="00DF3309" w:rsidRPr="00913DF0" w:rsidRDefault="00DF3309" w:rsidP="00DF3309">
      <w:pPr>
        <w:spacing w:after="0" w:line="240" w:lineRule="auto"/>
        <w:jc w:val="center"/>
        <w:rPr>
          <w:rFonts w:eastAsia="Times New Roman"/>
          <w:b/>
          <w:color w:val="000000"/>
          <w:sz w:val="22"/>
          <w:szCs w:val="22"/>
          <w:lang w:eastAsia="ru-RU"/>
        </w:rPr>
      </w:pPr>
      <w:r w:rsidRPr="00913DF0">
        <w:rPr>
          <w:rFonts w:eastAsia="Times New Roman"/>
          <w:b/>
          <w:color w:val="000000"/>
          <w:sz w:val="22"/>
          <w:szCs w:val="22"/>
          <w:lang w:eastAsia="ru-RU"/>
        </w:rPr>
        <w:t>ПОСТАНОВЛЯЕТ:</w:t>
      </w:r>
    </w:p>
    <w:p w:rsidR="00DF3309" w:rsidRPr="00913DF0" w:rsidRDefault="00DF3309" w:rsidP="00DF3309">
      <w:pPr>
        <w:spacing w:after="0" w:line="240" w:lineRule="auto"/>
        <w:jc w:val="center"/>
        <w:rPr>
          <w:rFonts w:eastAsia="Times New Roman"/>
          <w:b/>
          <w:color w:val="000000"/>
          <w:sz w:val="22"/>
          <w:szCs w:val="22"/>
          <w:lang w:eastAsia="ru-RU"/>
        </w:rPr>
      </w:pPr>
    </w:p>
    <w:p w:rsidR="00DF3309" w:rsidRPr="00913DF0" w:rsidRDefault="00DF3309" w:rsidP="00DF3309">
      <w:pPr>
        <w:pStyle w:val="af"/>
        <w:jc w:val="both"/>
        <w:rPr>
          <w:rFonts w:eastAsia="Times New Roman"/>
          <w:sz w:val="22"/>
          <w:szCs w:val="22"/>
          <w:lang w:eastAsia="ru-RU"/>
        </w:rPr>
      </w:pPr>
      <w:r w:rsidRPr="00913DF0">
        <w:rPr>
          <w:rFonts w:eastAsia="Times New Roman"/>
          <w:color w:val="000000"/>
          <w:sz w:val="22"/>
          <w:szCs w:val="22"/>
          <w:lang w:eastAsia="ru-RU"/>
        </w:rPr>
        <w:t xml:space="preserve">          1.  Внести     изменения   в  Реестр муниципального имущества Чамзинского  муниципального  района Республики Мордовия, утвержденный постановлением администрации  Чамзинского муниципального района 18 января 2019г. №</w:t>
      </w:r>
      <w:r>
        <w:rPr>
          <w:rFonts w:eastAsia="Times New Roman"/>
          <w:color w:val="000000"/>
          <w:sz w:val="22"/>
          <w:szCs w:val="22"/>
          <w:lang w:eastAsia="ru-RU"/>
        </w:rPr>
        <w:t xml:space="preserve"> </w:t>
      </w:r>
      <w:r w:rsidRPr="00913DF0">
        <w:rPr>
          <w:rFonts w:eastAsia="Times New Roman"/>
          <w:color w:val="000000"/>
          <w:sz w:val="22"/>
          <w:szCs w:val="22"/>
          <w:lang w:eastAsia="ru-RU"/>
        </w:rPr>
        <w:t xml:space="preserve">20,  исключив из реестра имущество переданное в хозяйственное ведение муниципального унитарного  предприятия Чамзинского муниципального района «Водоканал+»,   </w:t>
      </w:r>
      <w:r w:rsidRPr="00913DF0">
        <w:rPr>
          <w:sz w:val="22"/>
          <w:szCs w:val="22"/>
        </w:rPr>
        <w:t xml:space="preserve">находящееся в конкурсном производстве МП Чамзинского муниципального района  «ВодоканалСервис», </w:t>
      </w:r>
      <w:r w:rsidRPr="00913DF0">
        <w:rPr>
          <w:rFonts w:eastAsia="Times New Roman"/>
          <w:color w:val="000000"/>
          <w:sz w:val="22"/>
          <w:szCs w:val="22"/>
          <w:lang w:eastAsia="ru-RU"/>
        </w:rPr>
        <w:t>согласно приложений №1 к настоящему постановлению.</w:t>
      </w:r>
    </w:p>
    <w:p w:rsidR="00DF3309" w:rsidRPr="00913DF0" w:rsidRDefault="00DF3309" w:rsidP="00DF3309">
      <w:pPr>
        <w:spacing w:after="0" w:line="240" w:lineRule="auto"/>
        <w:jc w:val="both"/>
        <w:rPr>
          <w:rFonts w:eastAsia="Times New Roman"/>
          <w:color w:val="000000"/>
          <w:sz w:val="22"/>
          <w:szCs w:val="22"/>
          <w:lang w:eastAsia="ru-RU"/>
        </w:rPr>
      </w:pPr>
    </w:p>
    <w:p w:rsidR="00DF3309" w:rsidRPr="00913DF0" w:rsidRDefault="00DF3309" w:rsidP="00DF3309">
      <w:pPr>
        <w:spacing w:after="0" w:line="240" w:lineRule="auto"/>
        <w:jc w:val="both"/>
        <w:rPr>
          <w:rFonts w:eastAsia="Times New Roman"/>
          <w:color w:val="000000"/>
          <w:sz w:val="22"/>
          <w:szCs w:val="22"/>
          <w:lang w:eastAsia="ru-RU"/>
        </w:rPr>
      </w:pPr>
      <w:r w:rsidRPr="00913DF0">
        <w:rPr>
          <w:rFonts w:eastAsia="Times New Roman"/>
          <w:color w:val="000000"/>
          <w:sz w:val="22"/>
          <w:szCs w:val="22"/>
          <w:lang w:eastAsia="ru-RU"/>
        </w:rPr>
        <w:t xml:space="preserve">           2. Настоящее постановление подлежит обязательному официальному опубликованию в Информационном бюллетене Чамзинского муниципального района.</w:t>
      </w:r>
    </w:p>
    <w:p w:rsidR="00DF3309" w:rsidRPr="00913DF0" w:rsidRDefault="00DF3309" w:rsidP="00DF3309">
      <w:pPr>
        <w:spacing w:after="0" w:line="240" w:lineRule="auto"/>
        <w:jc w:val="both"/>
        <w:rPr>
          <w:rFonts w:eastAsia="Times New Roman"/>
          <w:color w:val="000000"/>
          <w:sz w:val="22"/>
          <w:szCs w:val="22"/>
          <w:lang w:eastAsia="ru-RU"/>
        </w:rPr>
      </w:pPr>
    </w:p>
    <w:p w:rsidR="00DF3309" w:rsidRPr="00913DF0" w:rsidRDefault="00DF3309" w:rsidP="00DF3309">
      <w:pPr>
        <w:spacing w:after="0" w:line="240" w:lineRule="auto"/>
        <w:jc w:val="both"/>
        <w:rPr>
          <w:rFonts w:eastAsia="Times New Roman"/>
          <w:color w:val="000000"/>
          <w:sz w:val="22"/>
          <w:szCs w:val="22"/>
          <w:lang w:eastAsia="ru-RU"/>
        </w:rPr>
      </w:pPr>
    </w:p>
    <w:p w:rsidR="00DF3309" w:rsidRPr="00913DF0" w:rsidRDefault="00DF3309" w:rsidP="00DF3309">
      <w:pPr>
        <w:spacing w:after="0" w:line="240" w:lineRule="auto"/>
        <w:jc w:val="both"/>
        <w:rPr>
          <w:rFonts w:eastAsia="Times New Roman"/>
          <w:color w:val="000000"/>
          <w:sz w:val="22"/>
          <w:szCs w:val="22"/>
          <w:lang w:eastAsia="ru-RU"/>
        </w:rPr>
      </w:pPr>
      <w:r w:rsidRPr="00913DF0">
        <w:rPr>
          <w:rFonts w:eastAsia="Times New Roman"/>
          <w:color w:val="000000"/>
          <w:sz w:val="22"/>
          <w:szCs w:val="22"/>
          <w:lang w:eastAsia="ru-RU"/>
        </w:rPr>
        <w:t>Глава  Чамзинского муниципального</w:t>
      </w:r>
      <w:r>
        <w:rPr>
          <w:rFonts w:eastAsia="Times New Roman"/>
          <w:color w:val="000000"/>
          <w:sz w:val="22"/>
          <w:szCs w:val="22"/>
          <w:lang w:eastAsia="ru-RU"/>
        </w:rPr>
        <w:t xml:space="preserve"> </w:t>
      </w:r>
      <w:r w:rsidRPr="00913DF0">
        <w:rPr>
          <w:rFonts w:eastAsia="Times New Roman"/>
          <w:color w:val="000000"/>
          <w:sz w:val="22"/>
          <w:szCs w:val="22"/>
          <w:lang w:eastAsia="ru-RU"/>
        </w:rPr>
        <w:t xml:space="preserve">района                                       </w:t>
      </w:r>
      <w:r>
        <w:rPr>
          <w:rFonts w:eastAsia="Times New Roman"/>
          <w:color w:val="000000"/>
          <w:sz w:val="22"/>
          <w:szCs w:val="22"/>
          <w:lang w:eastAsia="ru-RU"/>
        </w:rPr>
        <w:t xml:space="preserve">     </w:t>
      </w:r>
      <w:r w:rsidRPr="00913DF0">
        <w:rPr>
          <w:rFonts w:eastAsia="Times New Roman"/>
          <w:color w:val="000000"/>
          <w:sz w:val="22"/>
          <w:szCs w:val="22"/>
          <w:lang w:eastAsia="ru-RU"/>
        </w:rPr>
        <w:t xml:space="preserve">                                  В.Г. Цыбаков</w:t>
      </w:r>
    </w:p>
    <w:p w:rsidR="00DF3309" w:rsidRDefault="00DF3309" w:rsidP="00DF3309">
      <w:pPr>
        <w:spacing w:after="0"/>
        <w:rPr>
          <w:rFonts w:ascii="Verdana" w:eastAsia="Times New Roman" w:hAnsi="Verdana"/>
          <w:color w:val="000000"/>
          <w:sz w:val="22"/>
          <w:szCs w:val="22"/>
          <w:lang w:eastAsia="ru-RU"/>
        </w:rPr>
      </w:pPr>
    </w:p>
    <w:p w:rsidR="00DF3309" w:rsidRDefault="00DF3309" w:rsidP="00DF3309">
      <w:pPr>
        <w:spacing w:after="0"/>
        <w:rPr>
          <w:rFonts w:ascii="Verdana" w:eastAsia="Times New Roman" w:hAnsi="Verdana"/>
          <w:color w:val="000000"/>
          <w:sz w:val="22"/>
          <w:szCs w:val="22"/>
          <w:lang w:eastAsia="ru-RU"/>
        </w:rPr>
      </w:pPr>
    </w:p>
    <w:p w:rsidR="00DF3309" w:rsidRDefault="00DF3309">
      <w:pPr>
        <w:spacing w:after="160" w:line="259" w:lineRule="auto"/>
        <w:rPr>
          <w:rFonts w:ascii="Verdana" w:eastAsia="Times New Roman" w:hAnsi="Verdana"/>
          <w:color w:val="000000"/>
          <w:sz w:val="22"/>
          <w:szCs w:val="22"/>
          <w:lang w:eastAsia="ru-RU"/>
        </w:rPr>
        <w:sectPr w:rsidR="00DF3309" w:rsidSect="00DF3309">
          <w:footerReference w:type="default" r:id="rId8"/>
          <w:pgSz w:w="11906" w:h="16838"/>
          <w:pgMar w:top="567" w:right="566" w:bottom="1134" w:left="1134" w:header="708" w:footer="708" w:gutter="0"/>
          <w:cols w:space="708"/>
          <w:docGrid w:linePitch="360"/>
        </w:sectPr>
      </w:pPr>
      <w:r>
        <w:rPr>
          <w:rFonts w:ascii="Verdana" w:eastAsia="Times New Roman" w:hAnsi="Verdana"/>
          <w:color w:val="000000"/>
          <w:sz w:val="22"/>
          <w:szCs w:val="22"/>
          <w:lang w:eastAsia="ru-RU"/>
        </w:rPr>
        <w:br w:type="page"/>
      </w:r>
    </w:p>
    <w:p w:rsidR="00DF3309" w:rsidRPr="00913DF0" w:rsidRDefault="00DF3309" w:rsidP="00DF3309">
      <w:pPr>
        <w:pStyle w:val="af"/>
        <w:jc w:val="right"/>
        <w:rPr>
          <w:sz w:val="16"/>
          <w:szCs w:val="16"/>
          <w:lang w:eastAsia="ru-RU"/>
        </w:rPr>
      </w:pPr>
      <w:r w:rsidRPr="00913DF0">
        <w:rPr>
          <w:sz w:val="16"/>
          <w:szCs w:val="16"/>
          <w:lang w:eastAsia="ru-RU"/>
        </w:rPr>
        <w:lastRenderedPageBreak/>
        <w:t>Приложение №1</w:t>
      </w:r>
      <w:r>
        <w:rPr>
          <w:sz w:val="16"/>
          <w:szCs w:val="16"/>
          <w:lang w:eastAsia="ru-RU"/>
        </w:rPr>
        <w:t xml:space="preserve"> </w:t>
      </w:r>
      <w:r w:rsidRPr="00913DF0">
        <w:rPr>
          <w:sz w:val="16"/>
          <w:szCs w:val="16"/>
          <w:lang w:eastAsia="ru-RU"/>
        </w:rPr>
        <w:t>к  постановлению  от 05.04.2019г. № 244</w:t>
      </w:r>
    </w:p>
    <w:p w:rsidR="00DF3309" w:rsidRPr="00913DF0" w:rsidRDefault="00DF3309" w:rsidP="00DF3309">
      <w:pPr>
        <w:pStyle w:val="af"/>
        <w:jc w:val="right"/>
        <w:rPr>
          <w:sz w:val="16"/>
          <w:szCs w:val="16"/>
          <w:lang w:eastAsia="ru-RU"/>
        </w:rPr>
      </w:pPr>
    </w:p>
    <w:tbl>
      <w:tblPr>
        <w:tblpPr w:leftFromText="180" w:rightFromText="180" w:vertAnchor="text" w:tblpY="1"/>
        <w:tblOverlap w:val="never"/>
        <w:tblW w:w="14757" w:type="dxa"/>
        <w:tblLayout w:type="fixed"/>
        <w:tblLook w:val="04A0" w:firstRow="1" w:lastRow="0" w:firstColumn="1" w:lastColumn="0" w:noHBand="0" w:noVBand="1"/>
      </w:tblPr>
      <w:tblGrid>
        <w:gridCol w:w="489"/>
        <w:gridCol w:w="1511"/>
        <w:gridCol w:w="2126"/>
        <w:gridCol w:w="1418"/>
        <w:gridCol w:w="1134"/>
        <w:gridCol w:w="1276"/>
        <w:gridCol w:w="1134"/>
        <w:gridCol w:w="1276"/>
        <w:gridCol w:w="1417"/>
        <w:gridCol w:w="1276"/>
        <w:gridCol w:w="1700"/>
      </w:tblGrid>
      <w:tr w:rsidR="00DF3309" w:rsidRPr="00303FC1" w:rsidTr="00264217">
        <w:trPr>
          <w:trHeight w:val="315"/>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24"/>
                <w:szCs w:val="24"/>
                <w:lang w:eastAsia="ru-RU"/>
              </w:rPr>
            </w:pPr>
            <w:r w:rsidRPr="00303FC1">
              <w:rPr>
                <w:rFonts w:eastAsia="Times New Roman"/>
                <w:color w:val="000000"/>
                <w:sz w:val="24"/>
                <w:szCs w:val="24"/>
                <w:lang w:eastAsia="ru-RU"/>
              </w:rPr>
              <w:t> </w:t>
            </w:r>
          </w:p>
        </w:tc>
        <w:tc>
          <w:tcPr>
            <w:tcW w:w="14268"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DF3309" w:rsidRPr="00913DF0" w:rsidRDefault="00DF3309" w:rsidP="00264217">
            <w:pPr>
              <w:spacing w:after="0" w:line="240" w:lineRule="auto"/>
              <w:jc w:val="center"/>
              <w:rPr>
                <w:rFonts w:eastAsia="Times New Roman"/>
                <w:b/>
                <w:bCs/>
                <w:color w:val="000000"/>
                <w:sz w:val="18"/>
                <w:szCs w:val="18"/>
                <w:lang w:eastAsia="ru-RU"/>
              </w:rPr>
            </w:pPr>
            <w:r w:rsidRPr="00913DF0">
              <w:rPr>
                <w:rFonts w:eastAsia="Times New Roman"/>
                <w:b/>
                <w:bCs/>
                <w:color w:val="000000"/>
                <w:sz w:val="18"/>
                <w:szCs w:val="18"/>
                <w:lang w:eastAsia="ru-RU"/>
              </w:rPr>
              <w:t xml:space="preserve"> Раздел  I .   Сведения о муниципальном недвижимом имуществе Чамзинского муниципального района Республики Мордовия.                                                                                  </w:t>
            </w:r>
          </w:p>
        </w:tc>
      </w:tr>
      <w:tr w:rsidR="00DF3309" w:rsidRPr="00303FC1" w:rsidTr="00264217">
        <w:trPr>
          <w:trHeight w:val="408"/>
        </w:trPr>
        <w:tc>
          <w:tcPr>
            <w:tcW w:w="489" w:type="dxa"/>
            <w:vMerge/>
            <w:tcBorders>
              <w:top w:val="single" w:sz="4" w:space="0" w:color="auto"/>
              <w:left w:val="single" w:sz="4" w:space="0" w:color="auto"/>
              <w:bottom w:val="single" w:sz="4" w:space="0" w:color="auto"/>
              <w:right w:val="single" w:sz="4" w:space="0" w:color="auto"/>
            </w:tcBorders>
            <w:vAlign w:val="center"/>
            <w:hideMark/>
          </w:tcPr>
          <w:p w:rsidR="00DF3309" w:rsidRPr="00303FC1" w:rsidRDefault="00DF3309" w:rsidP="00264217">
            <w:pPr>
              <w:spacing w:after="0" w:line="240" w:lineRule="auto"/>
              <w:rPr>
                <w:rFonts w:eastAsia="Times New Roman"/>
                <w:color w:val="000000"/>
                <w:sz w:val="24"/>
                <w:szCs w:val="24"/>
                <w:lang w:eastAsia="ru-RU"/>
              </w:rPr>
            </w:pPr>
          </w:p>
        </w:tc>
        <w:tc>
          <w:tcPr>
            <w:tcW w:w="14268" w:type="dxa"/>
            <w:gridSpan w:val="10"/>
            <w:vMerge/>
            <w:tcBorders>
              <w:top w:val="single" w:sz="4" w:space="0" w:color="auto"/>
              <w:left w:val="single" w:sz="4" w:space="0" w:color="auto"/>
              <w:bottom w:val="single" w:sz="4" w:space="0" w:color="auto"/>
              <w:right w:val="single" w:sz="4" w:space="0" w:color="auto"/>
            </w:tcBorders>
            <w:vAlign w:val="center"/>
            <w:hideMark/>
          </w:tcPr>
          <w:p w:rsidR="00DF3309" w:rsidRPr="00303FC1" w:rsidRDefault="00DF3309" w:rsidP="00264217">
            <w:pPr>
              <w:spacing w:after="0" w:line="240" w:lineRule="auto"/>
              <w:rPr>
                <w:rFonts w:eastAsia="Times New Roman"/>
                <w:b/>
                <w:bCs/>
                <w:color w:val="000000"/>
                <w:sz w:val="22"/>
                <w:szCs w:val="22"/>
                <w:lang w:eastAsia="ru-RU"/>
              </w:rPr>
            </w:pPr>
          </w:p>
        </w:tc>
      </w:tr>
      <w:tr w:rsidR="00DF3309" w:rsidRPr="00303FC1" w:rsidTr="00264217">
        <w:trPr>
          <w:trHeight w:val="1080"/>
        </w:trPr>
        <w:tc>
          <w:tcPr>
            <w:tcW w:w="489"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 п/п</w:t>
            </w:r>
          </w:p>
        </w:tc>
        <w:tc>
          <w:tcPr>
            <w:tcW w:w="1511"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 xml:space="preserve">Наименование  недвижимого имущества                  </w:t>
            </w:r>
          </w:p>
        </w:tc>
        <w:tc>
          <w:tcPr>
            <w:tcW w:w="2126"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rPr>
                <w:rFonts w:eastAsia="Times New Roman"/>
                <w:color w:val="000000"/>
                <w:sz w:val="16"/>
                <w:szCs w:val="16"/>
                <w:lang w:eastAsia="ru-RU"/>
              </w:rPr>
            </w:pPr>
            <w:r w:rsidRPr="00303FC1">
              <w:rPr>
                <w:rFonts w:eastAsia="Times New Roman"/>
                <w:color w:val="000000"/>
                <w:sz w:val="16"/>
                <w:szCs w:val="16"/>
                <w:lang w:eastAsia="ru-RU"/>
              </w:rPr>
              <w:t xml:space="preserve">     Адрес (местоположение)     недвижимого  имущества</w:t>
            </w:r>
          </w:p>
        </w:tc>
        <w:tc>
          <w:tcPr>
            <w:tcW w:w="1418"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Кадастровый номер муниципального недвижимого имущества</w:t>
            </w:r>
          </w:p>
        </w:tc>
        <w:tc>
          <w:tcPr>
            <w:tcW w:w="1134"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Площадь и иные параметры  характеризую-щие физ. свойства недвижимого имущества</w:t>
            </w:r>
          </w:p>
        </w:tc>
        <w:tc>
          <w:tcPr>
            <w:tcW w:w="1276"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Сведения о балансовой стоимости недвижимого имущества и начисленной амортизации, тыс.руб.</w:t>
            </w:r>
          </w:p>
        </w:tc>
        <w:tc>
          <w:tcPr>
            <w:tcW w:w="1134"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rPr>
                <w:rFonts w:eastAsia="Times New Roman"/>
                <w:color w:val="000000"/>
                <w:sz w:val="16"/>
                <w:szCs w:val="16"/>
                <w:lang w:eastAsia="ru-RU"/>
              </w:rPr>
            </w:pPr>
            <w:r w:rsidRPr="00303FC1">
              <w:rPr>
                <w:rFonts w:eastAsia="Times New Roman"/>
                <w:color w:val="000000"/>
                <w:sz w:val="16"/>
                <w:szCs w:val="16"/>
                <w:lang w:eastAsia="ru-RU"/>
              </w:rPr>
              <w:t>Сведения о кадастровой стоимости недвижимого имущества, руб</w:t>
            </w:r>
          </w:p>
        </w:tc>
        <w:tc>
          <w:tcPr>
            <w:tcW w:w="1276"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rPr>
                <w:rFonts w:eastAsia="Times New Roman"/>
                <w:color w:val="000000"/>
                <w:sz w:val="16"/>
                <w:szCs w:val="16"/>
                <w:lang w:eastAsia="ru-RU"/>
              </w:rPr>
            </w:pPr>
            <w:r w:rsidRPr="00303FC1">
              <w:rPr>
                <w:rFonts w:eastAsia="Times New Roman"/>
                <w:color w:val="000000"/>
                <w:sz w:val="16"/>
                <w:szCs w:val="16"/>
                <w:lang w:eastAsia="ru-RU"/>
              </w:rPr>
              <w:t>Даты возникновения и прекращения права муниципальной собственности на недвижимое имущество</w:t>
            </w:r>
          </w:p>
        </w:tc>
        <w:tc>
          <w:tcPr>
            <w:tcW w:w="1417"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rPr>
                <w:rFonts w:eastAsia="Times New Roman"/>
                <w:color w:val="000000"/>
                <w:sz w:val="16"/>
                <w:szCs w:val="16"/>
                <w:lang w:eastAsia="ru-RU"/>
              </w:rPr>
            </w:pPr>
            <w:r w:rsidRPr="00303FC1">
              <w:rPr>
                <w:rFonts w:eastAsia="Times New Roman"/>
                <w:color w:val="000000"/>
                <w:sz w:val="16"/>
                <w:szCs w:val="16"/>
                <w:lang w:eastAsia="ru-RU"/>
              </w:rPr>
              <w:t>Реквизиты документов – оснований возникновения (прекращения) права  муниципальной собственности  на недвижимое имущество</w:t>
            </w:r>
          </w:p>
        </w:tc>
        <w:tc>
          <w:tcPr>
            <w:tcW w:w="1276"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rPr>
                <w:rFonts w:eastAsia="Times New Roman"/>
                <w:color w:val="000000"/>
                <w:sz w:val="16"/>
                <w:szCs w:val="16"/>
                <w:lang w:eastAsia="ru-RU"/>
              </w:rPr>
            </w:pPr>
            <w:r w:rsidRPr="00303FC1">
              <w:rPr>
                <w:rFonts w:eastAsia="Times New Roman"/>
                <w:color w:val="000000"/>
                <w:sz w:val="16"/>
                <w:szCs w:val="16"/>
                <w:lang w:eastAsia="ru-RU"/>
              </w:rPr>
              <w:t>Сведения  о правообладателе муниципального недвижимого имущества</w:t>
            </w:r>
          </w:p>
        </w:tc>
        <w:tc>
          <w:tcPr>
            <w:tcW w:w="1700" w:type="dxa"/>
            <w:vMerge w:val="restart"/>
            <w:tcBorders>
              <w:top w:val="nil"/>
              <w:left w:val="single" w:sz="8" w:space="0" w:color="auto"/>
              <w:bottom w:val="nil"/>
              <w:right w:val="single" w:sz="8"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Сведения об  установленных в отношении муниципального недвижимого имущества ограничениях с указанием основания и даты их возникновения и прекращения.</w:t>
            </w:r>
          </w:p>
        </w:tc>
      </w:tr>
      <w:tr w:rsidR="00DF3309" w:rsidRPr="00303FC1" w:rsidTr="00264217">
        <w:trPr>
          <w:trHeight w:val="845"/>
        </w:trPr>
        <w:tc>
          <w:tcPr>
            <w:tcW w:w="489"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511"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2126"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418"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134"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276"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134"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276"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417"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276"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c>
          <w:tcPr>
            <w:tcW w:w="1700" w:type="dxa"/>
            <w:vMerge/>
            <w:tcBorders>
              <w:top w:val="nil"/>
              <w:left w:val="single" w:sz="8" w:space="0" w:color="auto"/>
              <w:bottom w:val="nil"/>
              <w:right w:val="single" w:sz="8" w:space="0" w:color="auto"/>
            </w:tcBorders>
            <w:vAlign w:val="center"/>
            <w:hideMark/>
          </w:tcPr>
          <w:p w:rsidR="00DF3309" w:rsidRPr="00303FC1" w:rsidRDefault="00DF3309" w:rsidP="00264217">
            <w:pPr>
              <w:spacing w:after="0" w:line="240" w:lineRule="auto"/>
              <w:rPr>
                <w:rFonts w:eastAsia="Times New Roman"/>
                <w:color w:val="000000"/>
                <w:sz w:val="16"/>
                <w:szCs w:val="16"/>
                <w:lang w:eastAsia="ru-RU"/>
              </w:rPr>
            </w:pPr>
          </w:p>
        </w:tc>
      </w:tr>
      <w:tr w:rsidR="00DF3309" w:rsidRPr="00303FC1" w:rsidTr="00264217">
        <w:trPr>
          <w:trHeight w:val="300"/>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 </w:t>
            </w:r>
          </w:p>
        </w:tc>
        <w:tc>
          <w:tcPr>
            <w:tcW w:w="1511"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1</w:t>
            </w:r>
          </w:p>
        </w:tc>
        <w:tc>
          <w:tcPr>
            <w:tcW w:w="2126"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2</w:t>
            </w:r>
          </w:p>
        </w:tc>
        <w:tc>
          <w:tcPr>
            <w:tcW w:w="1418"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3</w:t>
            </w:r>
          </w:p>
        </w:tc>
        <w:tc>
          <w:tcPr>
            <w:tcW w:w="1134"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4</w:t>
            </w:r>
          </w:p>
        </w:tc>
        <w:tc>
          <w:tcPr>
            <w:tcW w:w="1276"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6</w:t>
            </w:r>
          </w:p>
        </w:tc>
        <w:tc>
          <w:tcPr>
            <w:tcW w:w="1276"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7</w:t>
            </w:r>
          </w:p>
        </w:tc>
        <w:tc>
          <w:tcPr>
            <w:tcW w:w="1417"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8</w:t>
            </w:r>
          </w:p>
        </w:tc>
        <w:tc>
          <w:tcPr>
            <w:tcW w:w="1276"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9</w:t>
            </w:r>
          </w:p>
        </w:tc>
        <w:tc>
          <w:tcPr>
            <w:tcW w:w="1700" w:type="dxa"/>
            <w:tcBorders>
              <w:top w:val="single" w:sz="4" w:space="0" w:color="auto"/>
              <w:left w:val="nil"/>
              <w:bottom w:val="single" w:sz="4" w:space="0" w:color="auto"/>
              <w:right w:val="single" w:sz="4" w:space="0" w:color="auto"/>
            </w:tcBorders>
            <w:shd w:val="clear" w:color="auto" w:fill="auto"/>
            <w:hideMark/>
          </w:tcPr>
          <w:p w:rsidR="00DF3309" w:rsidRPr="00303FC1" w:rsidRDefault="00DF3309" w:rsidP="00264217">
            <w:pPr>
              <w:spacing w:after="0" w:line="240" w:lineRule="auto"/>
              <w:jc w:val="center"/>
              <w:rPr>
                <w:rFonts w:eastAsia="Times New Roman"/>
                <w:color w:val="000000"/>
                <w:sz w:val="16"/>
                <w:szCs w:val="16"/>
                <w:lang w:eastAsia="ru-RU"/>
              </w:rPr>
            </w:pPr>
            <w:r w:rsidRPr="00303FC1">
              <w:rPr>
                <w:rFonts w:eastAsia="Times New Roman"/>
                <w:color w:val="000000"/>
                <w:sz w:val="16"/>
                <w:szCs w:val="16"/>
                <w:lang w:eastAsia="ru-RU"/>
              </w:rPr>
              <w:t>10</w:t>
            </w:r>
          </w:p>
        </w:tc>
      </w:tr>
    </w:tbl>
    <w:p w:rsidR="00DF3309" w:rsidRPr="00913DF0" w:rsidRDefault="00DF3309" w:rsidP="00DF3309">
      <w:pPr>
        <w:spacing w:after="0"/>
        <w:rPr>
          <w:vanish/>
        </w:rPr>
      </w:pPr>
    </w:p>
    <w:tbl>
      <w:tblPr>
        <w:tblW w:w="15132" w:type="dxa"/>
        <w:tblInd w:w="93" w:type="dxa"/>
        <w:tblLook w:val="04A0" w:firstRow="1" w:lastRow="0" w:firstColumn="1" w:lastColumn="0" w:noHBand="0" w:noVBand="1"/>
      </w:tblPr>
      <w:tblGrid>
        <w:gridCol w:w="500"/>
        <w:gridCol w:w="1520"/>
        <w:gridCol w:w="1710"/>
        <w:gridCol w:w="1584"/>
        <w:gridCol w:w="860"/>
        <w:gridCol w:w="1300"/>
        <w:gridCol w:w="1340"/>
        <w:gridCol w:w="1420"/>
        <w:gridCol w:w="1717"/>
        <w:gridCol w:w="1559"/>
        <w:gridCol w:w="1622"/>
      </w:tblGrid>
      <w:tr w:rsidR="00DF3309" w:rsidRPr="0058350A" w:rsidTr="00DF3309">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DF3309" w:rsidRPr="0058350A" w:rsidRDefault="00DF3309" w:rsidP="00264217">
            <w:pPr>
              <w:spacing w:after="0" w:line="240" w:lineRule="auto"/>
              <w:rPr>
                <w:rFonts w:eastAsia="Times New Roman"/>
                <w:color w:val="000000"/>
                <w:sz w:val="14"/>
                <w:szCs w:val="14"/>
                <w:lang w:eastAsia="ru-RU"/>
              </w:rPr>
            </w:pPr>
            <w:r w:rsidRPr="0058350A">
              <w:rPr>
                <w:rFonts w:eastAsia="Times New Roman"/>
                <w:color w:val="000000"/>
                <w:sz w:val="14"/>
                <w:szCs w:val="14"/>
                <w:lang w:eastAsia="ru-RU"/>
              </w:rPr>
              <w:t> </w:t>
            </w:r>
          </w:p>
        </w:tc>
        <w:tc>
          <w:tcPr>
            <w:tcW w:w="14632" w:type="dxa"/>
            <w:gridSpan w:val="10"/>
            <w:tcBorders>
              <w:top w:val="single" w:sz="4" w:space="0" w:color="auto"/>
              <w:left w:val="nil"/>
              <w:bottom w:val="single" w:sz="4" w:space="0" w:color="auto"/>
              <w:right w:val="single" w:sz="4" w:space="0" w:color="000000"/>
            </w:tcBorders>
            <w:shd w:val="clear" w:color="auto" w:fill="auto"/>
            <w:noWrap/>
            <w:hideMark/>
          </w:tcPr>
          <w:p w:rsidR="00DF3309" w:rsidRPr="0058350A" w:rsidRDefault="00DF3309" w:rsidP="00264217">
            <w:pPr>
              <w:spacing w:after="0" w:line="240" w:lineRule="auto"/>
              <w:jc w:val="center"/>
              <w:rPr>
                <w:rFonts w:eastAsia="Times New Roman"/>
                <w:b/>
                <w:bCs/>
                <w:color w:val="000000"/>
                <w:sz w:val="14"/>
                <w:szCs w:val="14"/>
                <w:lang w:eastAsia="ru-RU"/>
              </w:rPr>
            </w:pPr>
            <w:r w:rsidRPr="0058350A">
              <w:rPr>
                <w:rFonts w:eastAsia="Times New Roman"/>
                <w:b/>
                <w:bCs/>
                <w:color w:val="000000"/>
                <w:sz w:val="14"/>
                <w:szCs w:val="14"/>
                <w:lang w:eastAsia="ru-RU"/>
              </w:rPr>
              <w:t>3. ОБЪЕКТЫ, НАХОДЯЩИЕСЯ В ХОЗЯЙСТВЕННОМ ВЕДЕНИИ МУНИЦИПАЛЬНЫХ ПРЕДПРИЯТИЙ</w:t>
            </w:r>
          </w:p>
        </w:tc>
      </w:tr>
      <w:tr w:rsidR="00DF3309" w:rsidRPr="00102C51" w:rsidTr="00DF3309">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 </w:t>
            </w:r>
          </w:p>
        </w:tc>
        <w:tc>
          <w:tcPr>
            <w:tcW w:w="14632" w:type="dxa"/>
            <w:gridSpan w:val="10"/>
            <w:tcBorders>
              <w:top w:val="single" w:sz="4" w:space="0" w:color="auto"/>
              <w:left w:val="nil"/>
              <w:bottom w:val="single" w:sz="4" w:space="0" w:color="auto"/>
              <w:right w:val="single" w:sz="4" w:space="0" w:color="000000"/>
            </w:tcBorders>
            <w:shd w:val="clear" w:color="auto" w:fill="auto"/>
            <w:noWrap/>
            <w:hideMark/>
          </w:tcPr>
          <w:p w:rsidR="00DF3309" w:rsidRPr="00102C51" w:rsidRDefault="00DF3309" w:rsidP="00264217">
            <w:pPr>
              <w:spacing w:after="0" w:line="240" w:lineRule="auto"/>
              <w:jc w:val="center"/>
              <w:rPr>
                <w:rFonts w:eastAsia="Times New Roman"/>
                <w:b/>
                <w:bCs/>
                <w:color w:val="000000"/>
                <w:sz w:val="14"/>
                <w:szCs w:val="14"/>
                <w:lang w:eastAsia="ru-RU"/>
              </w:rPr>
            </w:pPr>
            <w:r w:rsidRPr="00102C51">
              <w:rPr>
                <w:rFonts w:eastAsia="Times New Roman"/>
                <w:b/>
                <w:bCs/>
                <w:color w:val="000000"/>
                <w:sz w:val="14"/>
                <w:szCs w:val="14"/>
                <w:lang w:eastAsia="ru-RU"/>
              </w:rPr>
              <w:t>Муниципальное унитарное предприятие Чамзинского муниципального района "Водоканал +"</w:t>
            </w:r>
          </w:p>
        </w:tc>
      </w:tr>
      <w:tr w:rsidR="00DF3309" w:rsidRPr="00102C51" w:rsidTr="00DF3309">
        <w:trPr>
          <w:trHeight w:val="1151"/>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310</w:t>
            </w:r>
          </w:p>
        </w:tc>
        <w:tc>
          <w:tcPr>
            <w:tcW w:w="15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Здание лечебного корпуса № 2</w:t>
            </w:r>
          </w:p>
        </w:tc>
        <w:tc>
          <w:tcPr>
            <w:tcW w:w="171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с.Репьевка ул.Советстка д.46</w:t>
            </w:r>
          </w:p>
        </w:tc>
        <w:tc>
          <w:tcPr>
            <w:tcW w:w="1584"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13:22:0114004:791</w:t>
            </w:r>
          </w:p>
        </w:tc>
        <w:tc>
          <w:tcPr>
            <w:tcW w:w="86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1166кв.м.</w:t>
            </w:r>
          </w:p>
        </w:tc>
        <w:tc>
          <w:tcPr>
            <w:tcW w:w="130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7280,5/2534</w:t>
            </w:r>
          </w:p>
        </w:tc>
        <w:tc>
          <w:tcPr>
            <w:tcW w:w="134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14976340,54</w:t>
            </w:r>
          </w:p>
        </w:tc>
        <w:tc>
          <w:tcPr>
            <w:tcW w:w="14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12.12.2008</w:t>
            </w:r>
          </w:p>
        </w:tc>
        <w:tc>
          <w:tcPr>
            <w:tcW w:w="1717"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св-во о госрегистрации права муниципальной собственности  от 24.07.2006г. № 13-13-06/019/2006-037 ( 13 ГА 116044)</w:t>
            </w:r>
          </w:p>
        </w:tc>
        <w:tc>
          <w:tcPr>
            <w:tcW w:w="1559"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Муниципальное унитарное предприятие Чамзинского муниципального района "Водоканал +"</w:t>
            </w:r>
          </w:p>
        </w:tc>
        <w:tc>
          <w:tcPr>
            <w:tcW w:w="1622"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Постановление о запрете совершения сделок по регистрации от 20.12.2017г. №116399078/1325</w:t>
            </w:r>
          </w:p>
        </w:tc>
      </w:tr>
      <w:tr w:rsidR="00DF3309" w:rsidRPr="00102C51" w:rsidTr="00DF3309">
        <w:trPr>
          <w:trHeight w:val="1112"/>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389</w:t>
            </w:r>
          </w:p>
        </w:tc>
        <w:tc>
          <w:tcPr>
            <w:tcW w:w="15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Встроеннное  нежилое помещение</w:t>
            </w:r>
          </w:p>
        </w:tc>
        <w:tc>
          <w:tcPr>
            <w:tcW w:w="171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п.Комсомольский ул.Калинина д.5</w:t>
            </w:r>
          </w:p>
        </w:tc>
        <w:tc>
          <w:tcPr>
            <w:tcW w:w="1584"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13-13-06/066 2008-260</w:t>
            </w:r>
          </w:p>
        </w:tc>
        <w:tc>
          <w:tcPr>
            <w:tcW w:w="86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138,1кв.м.</w:t>
            </w:r>
          </w:p>
        </w:tc>
        <w:tc>
          <w:tcPr>
            <w:tcW w:w="130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14,724/14,724</w:t>
            </w:r>
          </w:p>
        </w:tc>
        <w:tc>
          <w:tcPr>
            <w:tcW w:w="134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2697737,9</w:t>
            </w:r>
          </w:p>
        </w:tc>
        <w:tc>
          <w:tcPr>
            <w:tcW w:w="14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15.12.2008</w:t>
            </w:r>
          </w:p>
        </w:tc>
        <w:tc>
          <w:tcPr>
            <w:tcW w:w="1717"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Выписка из ЕГРН от 23.04.2018г., запись о регистрации права хоз.ведения №13-13-06/066/2008-260 от 15.12.2008г.</w:t>
            </w:r>
          </w:p>
        </w:tc>
        <w:tc>
          <w:tcPr>
            <w:tcW w:w="1559"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Муниципальное унитарное предприятие Чамзинского муниципального района "Водоканал +"</w:t>
            </w:r>
          </w:p>
        </w:tc>
        <w:tc>
          <w:tcPr>
            <w:tcW w:w="1622"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Постановление о запрете совершения сделок по регистрации от 20.12.2017г. №116399078</w:t>
            </w:r>
          </w:p>
        </w:tc>
      </w:tr>
      <w:tr w:rsidR="00DF3309" w:rsidRPr="00102C51" w:rsidTr="00DF3309">
        <w:trPr>
          <w:trHeight w:val="11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390</w:t>
            </w:r>
          </w:p>
        </w:tc>
        <w:tc>
          <w:tcPr>
            <w:tcW w:w="15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Водонасосная  станция</w:t>
            </w:r>
          </w:p>
        </w:tc>
        <w:tc>
          <w:tcPr>
            <w:tcW w:w="171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р.п.Чамзинка, ул. Лесная</w:t>
            </w:r>
          </w:p>
        </w:tc>
        <w:tc>
          <w:tcPr>
            <w:tcW w:w="1584"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13:22:0114003:2476</w:t>
            </w:r>
          </w:p>
        </w:tc>
        <w:tc>
          <w:tcPr>
            <w:tcW w:w="86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39,4кв.м.</w:t>
            </w:r>
          </w:p>
        </w:tc>
        <w:tc>
          <w:tcPr>
            <w:tcW w:w="130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0,00/0,00</w:t>
            </w:r>
          </w:p>
        </w:tc>
        <w:tc>
          <w:tcPr>
            <w:tcW w:w="134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375 652,00</w:t>
            </w:r>
          </w:p>
        </w:tc>
        <w:tc>
          <w:tcPr>
            <w:tcW w:w="14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29.11.2012</w:t>
            </w:r>
          </w:p>
        </w:tc>
        <w:tc>
          <w:tcPr>
            <w:tcW w:w="1717"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Выписка из ЕГРН от 23.04.2018г., запись о регистрации права хоз.ведения №13-13-06/064/2012-252 от 29.11.2012.</w:t>
            </w:r>
          </w:p>
        </w:tc>
        <w:tc>
          <w:tcPr>
            <w:tcW w:w="1559"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Муниципальное унитарное предприятие Чамзинского муниципального района "Водоканал +"</w:t>
            </w:r>
          </w:p>
        </w:tc>
        <w:tc>
          <w:tcPr>
            <w:tcW w:w="1622"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Постановление о запрете совершения сделок по регистрации от 20.12.2017г. №116399078/1325</w:t>
            </w:r>
          </w:p>
        </w:tc>
      </w:tr>
      <w:tr w:rsidR="00DF3309" w:rsidRPr="00102C51" w:rsidTr="00DF3309">
        <w:trPr>
          <w:trHeight w:val="1116"/>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391</w:t>
            </w:r>
          </w:p>
        </w:tc>
        <w:tc>
          <w:tcPr>
            <w:tcW w:w="15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Здание станции второго подъема</w:t>
            </w:r>
          </w:p>
        </w:tc>
        <w:tc>
          <w:tcPr>
            <w:tcW w:w="171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р.п.Чамзинка,  мкр-н 6</w:t>
            </w:r>
          </w:p>
        </w:tc>
        <w:tc>
          <w:tcPr>
            <w:tcW w:w="1584"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13:22:0114002:4867</w:t>
            </w:r>
          </w:p>
        </w:tc>
        <w:tc>
          <w:tcPr>
            <w:tcW w:w="86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66,7кв.м</w:t>
            </w:r>
          </w:p>
        </w:tc>
        <w:tc>
          <w:tcPr>
            <w:tcW w:w="130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0,0/0,0</w:t>
            </w:r>
          </w:p>
        </w:tc>
        <w:tc>
          <w:tcPr>
            <w:tcW w:w="134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661419</w:t>
            </w:r>
          </w:p>
        </w:tc>
        <w:tc>
          <w:tcPr>
            <w:tcW w:w="14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29.11.2012</w:t>
            </w:r>
          </w:p>
        </w:tc>
        <w:tc>
          <w:tcPr>
            <w:tcW w:w="1717"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Выписка из ЕГРН от 23.04.2018г., запись о регистрации права хоз.ведения №13-13-06/064/2012-253 от 29.11.2012.</w:t>
            </w:r>
          </w:p>
        </w:tc>
        <w:tc>
          <w:tcPr>
            <w:tcW w:w="1559"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Муниципальное унитарное предприятие Чамзинского муниципального района "Водоканал +"</w:t>
            </w:r>
          </w:p>
        </w:tc>
        <w:tc>
          <w:tcPr>
            <w:tcW w:w="1622"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Постановление о запрете совершения сделок по регистрации от 20.12.2017г. №116399078/1325</w:t>
            </w:r>
          </w:p>
        </w:tc>
      </w:tr>
      <w:tr w:rsidR="00DF3309" w:rsidRPr="00102C51" w:rsidTr="00DF3309">
        <w:trPr>
          <w:trHeight w:val="1017"/>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392</w:t>
            </w:r>
          </w:p>
        </w:tc>
        <w:tc>
          <w:tcPr>
            <w:tcW w:w="15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Здание производственного корпуса</w:t>
            </w:r>
          </w:p>
        </w:tc>
        <w:tc>
          <w:tcPr>
            <w:tcW w:w="171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р.п.Чамзинка, ул. Фабричная</w:t>
            </w:r>
          </w:p>
        </w:tc>
        <w:tc>
          <w:tcPr>
            <w:tcW w:w="1584"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13:22:0114002:2288</w:t>
            </w:r>
          </w:p>
        </w:tc>
        <w:tc>
          <w:tcPr>
            <w:tcW w:w="86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563,4 кв.м.</w:t>
            </w:r>
          </w:p>
        </w:tc>
        <w:tc>
          <w:tcPr>
            <w:tcW w:w="130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0,0/0,0</w:t>
            </w:r>
          </w:p>
        </w:tc>
        <w:tc>
          <w:tcPr>
            <w:tcW w:w="134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right"/>
              <w:rPr>
                <w:rFonts w:eastAsia="Times New Roman"/>
                <w:color w:val="000000"/>
                <w:sz w:val="14"/>
                <w:szCs w:val="14"/>
                <w:lang w:eastAsia="ru-RU"/>
              </w:rPr>
            </w:pPr>
            <w:r w:rsidRPr="00102C51">
              <w:rPr>
                <w:rFonts w:eastAsia="Times New Roman"/>
                <w:color w:val="000000"/>
                <w:sz w:val="14"/>
                <w:szCs w:val="14"/>
                <w:lang w:eastAsia="ru-RU"/>
              </w:rPr>
              <w:t>4983,55,47</w:t>
            </w:r>
          </w:p>
        </w:tc>
        <w:tc>
          <w:tcPr>
            <w:tcW w:w="1420"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29.11.2012</w:t>
            </w:r>
          </w:p>
        </w:tc>
        <w:tc>
          <w:tcPr>
            <w:tcW w:w="1717"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Выписка из ЕГРН от 23.04.2018г., запись о регистрации права хоз.ведения №13-13-06/064/2012-254 от 29.11.2012.</w:t>
            </w:r>
          </w:p>
        </w:tc>
        <w:tc>
          <w:tcPr>
            <w:tcW w:w="1559"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jc w:val="center"/>
              <w:rPr>
                <w:rFonts w:eastAsia="Times New Roman"/>
                <w:color w:val="000000"/>
                <w:sz w:val="14"/>
                <w:szCs w:val="14"/>
                <w:lang w:eastAsia="ru-RU"/>
              </w:rPr>
            </w:pPr>
            <w:r w:rsidRPr="00102C51">
              <w:rPr>
                <w:rFonts w:eastAsia="Times New Roman"/>
                <w:color w:val="000000"/>
                <w:sz w:val="14"/>
                <w:szCs w:val="14"/>
                <w:lang w:eastAsia="ru-RU"/>
              </w:rPr>
              <w:t>Муниципальное унитарное предприятие Чамзинского муниципального района "Водоканал +"</w:t>
            </w:r>
          </w:p>
        </w:tc>
        <w:tc>
          <w:tcPr>
            <w:tcW w:w="1622" w:type="dxa"/>
            <w:tcBorders>
              <w:top w:val="nil"/>
              <w:left w:val="nil"/>
              <w:bottom w:val="single" w:sz="4" w:space="0" w:color="auto"/>
              <w:right w:val="single" w:sz="4" w:space="0" w:color="auto"/>
            </w:tcBorders>
            <w:shd w:val="clear" w:color="auto" w:fill="auto"/>
            <w:hideMark/>
          </w:tcPr>
          <w:p w:rsidR="00DF3309" w:rsidRPr="00102C51" w:rsidRDefault="00DF3309" w:rsidP="00264217">
            <w:pPr>
              <w:spacing w:after="0" w:line="240" w:lineRule="auto"/>
              <w:rPr>
                <w:rFonts w:eastAsia="Times New Roman"/>
                <w:color w:val="000000"/>
                <w:sz w:val="14"/>
                <w:szCs w:val="14"/>
                <w:lang w:eastAsia="ru-RU"/>
              </w:rPr>
            </w:pPr>
            <w:r w:rsidRPr="00102C51">
              <w:rPr>
                <w:rFonts w:eastAsia="Times New Roman"/>
                <w:color w:val="000000"/>
                <w:sz w:val="14"/>
                <w:szCs w:val="14"/>
                <w:lang w:eastAsia="ru-RU"/>
              </w:rPr>
              <w:t>Постановление о запрете совершения сделок по регистрации от 20.12.2017г. №116399078/1325</w:t>
            </w:r>
          </w:p>
        </w:tc>
      </w:tr>
    </w:tbl>
    <w:p w:rsidR="00DF3309" w:rsidRDefault="00DF3309">
      <w:pPr>
        <w:spacing w:after="160" w:line="259" w:lineRule="auto"/>
        <w:rPr>
          <w:rFonts w:ascii="Verdana" w:eastAsia="Times New Roman" w:hAnsi="Verdana"/>
          <w:color w:val="000000"/>
          <w:sz w:val="22"/>
          <w:szCs w:val="22"/>
          <w:lang w:eastAsia="ru-RU"/>
        </w:rPr>
        <w:sectPr w:rsidR="00DF3309" w:rsidSect="00DF3309">
          <w:pgSz w:w="16838" w:h="11906" w:orient="landscape"/>
          <w:pgMar w:top="568" w:right="567" w:bottom="142" w:left="1134" w:header="708" w:footer="708" w:gutter="0"/>
          <w:cols w:space="708"/>
          <w:docGrid w:linePitch="381"/>
        </w:sectPr>
      </w:pPr>
    </w:p>
    <w:p w:rsidR="00F5616D" w:rsidRPr="00CD2876" w:rsidRDefault="00F5616D" w:rsidP="00F5616D">
      <w:pPr>
        <w:pStyle w:val="1"/>
        <w:spacing w:before="0" w:after="0"/>
        <w:rPr>
          <w:rFonts w:ascii="Times New Roman" w:hAnsi="Times New Roman" w:cs="Times New Roman"/>
          <w:color w:val="auto"/>
          <w:sz w:val="22"/>
          <w:szCs w:val="22"/>
        </w:rPr>
      </w:pPr>
      <w:r w:rsidRPr="00CD2876">
        <w:rPr>
          <w:rFonts w:ascii="Times New Roman" w:hAnsi="Times New Roman" w:cs="Times New Roman"/>
          <w:color w:val="auto"/>
          <w:sz w:val="22"/>
          <w:szCs w:val="22"/>
        </w:rPr>
        <w:lastRenderedPageBreak/>
        <w:t>АДМИНИСТРАЦИЯ ЧАМЗИНСКОГО</w:t>
      </w:r>
      <w:r w:rsidRPr="00CD2876">
        <w:rPr>
          <w:rFonts w:ascii="Times New Roman" w:hAnsi="Times New Roman" w:cs="Times New Roman"/>
          <w:color w:val="auto"/>
          <w:sz w:val="22"/>
          <w:szCs w:val="22"/>
        </w:rPr>
        <w:t xml:space="preserve"> </w:t>
      </w:r>
      <w:r w:rsidRPr="00CD2876">
        <w:rPr>
          <w:rFonts w:ascii="Times New Roman" w:hAnsi="Times New Roman" w:cs="Times New Roman"/>
          <w:color w:val="auto"/>
          <w:sz w:val="22"/>
          <w:szCs w:val="22"/>
        </w:rPr>
        <w:t>МУНИЦИПАЛЬНОГО РАЙОНА</w:t>
      </w:r>
    </w:p>
    <w:p w:rsidR="00F5616D" w:rsidRPr="00CD2876" w:rsidRDefault="00F5616D" w:rsidP="00F5616D">
      <w:pPr>
        <w:pStyle w:val="1"/>
        <w:spacing w:before="0" w:after="0"/>
        <w:rPr>
          <w:rFonts w:ascii="Times New Roman" w:hAnsi="Times New Roman" w:cs="Times New Roman"/>
          <w:color w:val="auto"/>
          <w:sz w:val="22"/>
          <w:szCs w:val="22"/>
        </w:rPr>
      </w:pPr>
      <w:r w:rsidRPr="00CD2876">
        <w:rPr>
          <w:rFonts w:ascii="Times New Roman" w:hAnsi="Times New Roman" w:cs="Times New Roman"/>
          <w:color w:val="auto"/>
          <w:sz w:val="22"/>
          <w:szCs w:val="22"/>
        </w:rPr>
        <w:t>РЕСПУБЛИКИ МОРДОВИЯ</w:t>
      </w:r>
    </w:p>
    <w:p w:rsidR="00F5616D" w:rsidRPr="00CD2876" w:rsidRDefault="00F5616D" w:rsidP="00F5616D">
      <w:pPr>
        <w:spacing w:after="0"/>
        <w:jc w:val="center"/>
        <w:rPr>
          <w:sz w:val="22"/>
          <w:szCs w:val="22"/>
        </w:rPr>
      </w:pPr>
    </w:p>
    <w:p w:rsidR="00F5616D" w:rsidRPr="00CD2876" w:rsidRDefault="00F5616D" w:rsidP="00F5616D">
      <w:pPr>
        <w:spacing w:after="0"/>
        <w:jc w:val="center"/>
        <w:rPr>
          <w:sz w:val="22"/>
          <w:szCs w:val="22"/>
        </w:rPr>
      </w:pPr>
    </w:p>
    <w:p w:rsidR="00F5616D" w:rsidRPr="00CD2876" w:rsidRDefault="00F5616D" w:rsidP="00F5616D">
      <w:pPr>
        <w:spacing w:after="0"/>
        <w:jc w:val="center"/>
        <w:rPr>
          <w:bCs/>
          <w:sz w:val="22"/>
          <w:szCs w:val="22"/>
        </w:rPr>
      </w:pPr>
      <w:r w:rsidRPr="00CD2876">
        <w:rPr>
          <w:bCs/>
          <w:sz w:val="22"/>
          <w:szCs w:val="22"/>
        </w:rPr>
        <w:t>П О С Т А Н О В Л Е Н И Е</w:t>
      </w:r>
    </w:p>
    <w:p w:rsidR="00F5616D" w:rsidRPr="00CD2876" w:rsidRDefault="00F5616D" w:rsidP="00F5616D">
      <w:pPr>
        <w:pStyle w:val="1"/>
        <w:spacing w:before="0" w:after="0"/>
        <w:rPr>
          <w:rFonts w:ascii="Times New Roman" w:hAnsi="Times New Roman" w:cs="Times New Roman"/>
          <w:color w:val="auto"/>
          <w:sz w:val="22"/>
          <w:szCs w:val="22"/>
        </w:rPr>
      </w:pPr>
    </w:p>
    <w:p w:rsidR="00F5616D" w:rsidRPr="00CD2876" w:rsidRDefault="00F5616D" w:rsidP="00F5616D">
      <w:pPr>
        <w:jc w:val="center"/>
        <w:rPr>
          <w:b/>
          <w:sz w:val="22"/>
          <w:szCs w:val="22"/>
        </w:rPr>
      </w:pPr>
      <w:r w:rsidRPr="00CD2876">
        <w:rPr>
          <w:b/>
          <w:sz w:val="22"/>
          <w:szCs w:val="22"/>
        </w:rPr>
        <w:t xml:space="preserve">08.04.2019 г.  </w:t>
      </w:r>
      <w:r w:rsidRPr="00CD2876">
        <w:rPr>
          <w:b/>
          <w:sz w:val="22"/>
          <w:szCs w:val="22"/>
        </w:rPr>
        <w:t xml:space="preserve">                                                             </w:t>
      </w:r>
      <w:r w:rsidR="00B2676B">
        <w:rPr>
          <w:b/>
          <w:sz w:val="22"/>
          <w:szCs w:val="22"/>
        </w:rPr>
        <w:t xml:space="preserve">            </w:t>
      </w:r>
      <w:r w:rsidRPr="00CD2876">
        <w:rPr>
          <w:b/>
          <w:sz w:val="22"/>
          <w:szCs w:val="22"/>
        </w:rPr>
        <w:t xml:space="preserve">                                              </w:t>
      </w:r>
      <w:r w:rsidRPr="00CD2876">
        <w:rPr>
          <w:b/>
          <w:sz w:val="22"/>
          <w:szCs w:val="22"/>
        </w:rPr>
        <w:t xml:space="preserve">                      №</w:t>
      </w:r>
      <w:r w:rsidRPr="00CD2876">
        <w:rPr>
          <w:b/>
          <w:sz w:val="22"/>
          <w:szCs w:val="22"/>
        </w:rPr>
        <w:t xml:space="preserve"> </w:t>
      </w:r>
      <w:r w:rsidRPr="00CD2876">
        <w:rPr>
          <w:b/>
          <w:sz w:val="22"/>
          <w:szCs w:val="22"/>
        </w:rPr>
        <w:t>247</w:t>
      </w:r>
    </w:p>
    <w:p w:rsidR="00F5616D" w:rsidRPr="00CD2876" w:rsidRDefault="00F5616D" w:rsidP="00F5616D">
      <w:pPr>
        <w:spacing w:after="0"/>
        <w:jc w:val="center"/>
        <w:rPr>
          <w:sz w:val="22"/>
          <w:szCs w:val="22"/>
        </w:rPr>
      </w:pPr>
      <w:r w:rsidRPr="00CD2876">
        <w:rPr>
          <w:sz w:val="22"/>
          <w:szCs w:val="22"/>
        </w:rPr>
        <w:t xml:space="preserve">р.п.Чамзинка                                         </w:t>
      </w:r>
    </w:p>
    <w:p w:rsidR="00F5616D" w:rsidRPr="00CD2876" w:rsidRDefault="00F5616D" w:rsidP="00F5616D">
      <w:pPr>
        <w:pStyle w:val="1"/>
        <w:spacing w:before="0" w:after="0"/>
        <w:rPr>
          <w:rFonts w:ascii="Times New Roman" w:hAnsi="Times New Roman" w:cs="Times New Roman"/>
          <w:color w:val="auto"/>
          <w:sz w:val="22"/>
          <w:szCs w:val="22"/>
        </w:rPr>
      </w:pPr>
    </w:p>
    <w:p w:rsidR="00F5616D" w:rsidRPr="00CD2876" w:rsidRDefault="00F5616D" w:rsidP="00F5616D">
      <w:pPr>
        <w:spacing w:after="0"/>
        <w:jc w:val="center"/>
        <w:rPr>
          <w:b/>
          <w:color w:val="000000"/>
          <w:sz w:val="22"/>
          <w:szCs w:val="22"/>
        </w:rPr>
      </w:pPr>
      <w:r w:rsidRPr="00CD2876">
        <w:rPr>
          <w:b/>
          <w:color w:val="000000"/>
          <w:sz w:val="22"/>
          <w:szCs w:val="22"/>
        </w:rPr>
        <w:t>О внесение изменений в постановление №</w:t>
      </w:r>
      <w:r>
        <w:rPr>
          <w:b/>
          <w:color w:val="000000"/>
          <w:sz w:val="22"/>
          <w:szCs w:val="22"/>
        </w:rPr>
        <w:t xml:space="preserve"> </w:t>
      </w:r>
      <w:r w:rsidRPr="00CD2876">
        <w:rPr>
          <w:b/>
          <w:color w:val="000000"/>
          <w:sz w:val="22"/>
          <w:szCs w:val="22"/>
        </w:rPr>
        <w:t>27 от 22.01.2019</w:t>
      </w:r>
    </w:p>
    <w:p w:rsidR="00F5616D" w:rsidRPr="00CD2876" w:rsidRDefault="00F5616D" w:rsidP="00F5616D">
      <w:pPr>
        <w:spacing w:after="0"/>
        <w:jc w:val="center"/>
        <w:rPr>
          <w:b/>
          <w:color w:val="000000"/>
          <w:sz w:val="22"/>
          <w:szCs w:val="22"/>
        </w:rPr>
      </w:pPr>
      <w:r w:rsidRPr="00CD2876">
        <w:rPr>
          <w:b/>
          <w:color w:val="000000"/>
          <w:sz w:val="22"/>
          <w:szCs w:val="22"/>
        </w:rPr>
        <w:t>"Об утверждении базового норматива затрат и территориального</w:t>
      </w:r>
      <w:r w:rsidR="00DF3309">
        <w:rPr>
          <w:b/>
          <w:color w:val="000000"/>
          <w:sz w:val="22"/>
          <w:szCs w:val="22"/>
        </w:rPr>
        <w:t xml:space="preserve"> </w:t>
      </w:r>
      <w:r w:rsidRPr="00CD2876">
        <w:rPr>
          <w:b/>
          <w:color w:val="000000"/>
          <w:sz w:val="22"/>
          <w:szCs w:val="22"/>
        </w:rPr>
        <w:t>корректирующего коэффициента на оказание муниципальной услуги</w:t>
      </w:r>
      <w:r w:rsidR="00DF3309">
        <w:rPr>
          <w:b/>
          <w:color w:val="000000"/>
          <w:sz w:val="22"/>
          <w:szCs w:val="22"/>
        </w:rPr>
        <w:t xml:space="preserve"> </w:t>
      </w:r>
      <w:r w:rsidRPr="00CD2876">
        <w:rPr>
          <w:b/>
          <w:color w:val="000000"/>
          <w:sz w:val="22"/>
          <w:szCs w:val="22"/>
        </w:rPr>
        <w:t>на 2019 год и плановый период 2020 и 2021 годов по муниципальным</w:t>
      </w:r>
      <w:r w:rsidR="00DF3309">
        <w:rPr>
          <w:b/>
          <w:color w:val="000000"/>
          <w:sz w:val="22"/>
          <w:szCs w:val="22"/>
        </w:rPr>
        <w:t xml:space="preserve"> </w:t>
      </w:r>
      <w:r w:rsidRPr="00CD2876">
        <w:rPr>
          <w:b/>
          <w:color w:val="000000"/>
          <w:sz w:val="22"/>
          <w:szCs w:val="22"/>
        </w:rPr>
        <w:t>бюджетным учреждениям Чамзинского муниципального района"</w:t>
      </w:r>
    </w:p>
    <w:p w:rsidR="00F5616D" w:rsidRPr="00CD2876" w:rsidRDefault="00F5616D" w:rsidP="00F5616D">
      <w:pPr>
        <w:spacing w:after="0"/>
        <w:rPr>
          <w:sz w:val="22"/>
          <w:szCs w:val="22"/>
        </w:rPr>
      </w:pPr>
    </w:p>
    <w:p w:rsidR="00F5616D" w:rsidRPr="00CD2876" w:rsidRDefault="00F5616D" w:rsidP="00F5616D">
      <w:pPr>
        <w:spacing w:after="0"/>
        <w:ind w:firstLine="567"/>
        <w:rPr>
          <w:sz w:val="22"/>
          <w:szCs w:val="22"/>
        </w:rPr>
      </w:pPr>
      <w:r w:rsidRPr="00CD2876">
        <w:rPr>
          <w:sz w:val="22"/>
          <w:szCs w:val="22"/>
        </w:rPr>
        <w:t>В целях повышения эффективности и результативности деятельности муниципальных учреждений Чамзинского муниципального района, Администрация Чамзинского муниципального района</w:t>
      </w:r>
    </w:p>
    <w:p w:rsidR="00F5616D" w:rsidRPr="00CD2876" w:rsidRDefault="00F5616D" w:rsidP="00F5616D">
      <w:pPr>
        <w:spacing w:after="0"/>
        <w:ind w:firstLine="567"/>
        <w:rPr>
          <w:sz w:val="22"/>
          <w:szCs w:val="22"/>
        </w:rPr>
      </w:pPr>
    </w:p>
    <w:p w:rsidR="00F5616D" w:rsidRPr="00CD2876" w:rsidRDefault="00F5616D" w:rsidP="00F5616D">
      <w:pPr>
        <w:spacing w:after="0"/>
        <w:ind w:firstLine="567"/>
        <w:jc w:val="center"/>
        <w:rPr>
          <w:sz w:val="22"/>
          <w:szCs w:val="22"/>
        </w:rPr>
      </w:pPr>
      <w:r w:rsidRPr="00CD2876">
        <w:rPr>
          <w:sz w:val="22"/>
          <w:szCs w:val="22"/>
        </w:rPr>
        <w:t>ПОСТАНОВЛЯЕТ:</w:t>
      </w:r>
    </w:p>
    <w:p w:rsidR="00F5616D" w:rsidRPr="00CD2876" w:rsidRDefault="00F5616D" w:rsidP="00F5616D">
      <w:pPr>
        <w:spacing w:after="0"/>
        <w:ind w:firstLine="567"/>
        <w:rPr>
          <w:sz w:val="22"/>
          <w:szCs w:val="22"/>
        </w:rPr>
      </w:pPr>
    </w:p>
    <w:p w:rsidR="00F5616D" w:rsidRPr="00CD2876" w:rsidRDefault="00F5616D" w:rsidP="00F5616D">
      <w:pPr>
        <w:spacing w:after="0"/>
        <w:rPr>
          <w:color w:val="000000"/>
          <w:sz w:val="22"/>
          <w:szCs w:val="22"/>
        </w:rPr>
      </w:pPr>
      <w:r w:rsidRPr="00CD2876">
        <w:rPr>
          <w:sz w:val="22"/>
          <w:szCs w:val="22"/>
        </w:rPr>
        <w:t xml:space="preserve">Внести в </w:t>
      </w:r>
      <w:r w:rsidRPr="00CD2876">
        <w:rPr>
          <w:color w:val="000000"/>
          <w:sz w:val="22"/>
          <w:szCs w:val="22"/>
        </w:rPr>
        <w:t>постановление №</w:t>
      </w:r>
      <w:r w:rsidRPr="00CD2876">
        <w:rPr>
          <w:color w:val="000000"/>
          <w:sz w:val="22"/>
          <w:szCs w:val="22"/>
        </w:rPr>
        <w:t xml:space="preserve"> </w:t>
      </w:r>
      <w:r w:rsidRPr="00CD2876">
        <w:rPr>
          <w:color w:val="000000"/>
          <w:sz w:val="22"/>
          <w:szCs w:val="22"/>
        </w:rPr>
        <w:t>27 от 22.01.2019 "Об утверждении базового норматива затрат и территориального корректирующего коэффициента на оказание муниципальной услуги на 2019 год и плановый период 2020 и 2021 годов по муниципальным бюджетным учреждениям Чамзинского муниципального района" следующие изменения:</w:t>
      </w:r>
    </w:p>
    <w:p w:rsidR="00F5616D" w:rsidRPr="00CD2876" w:rsidRDefault="00F5616D" w:rsidP="00F5616D">
      <w:pPr>
        <w:spacing w:after="0"/>
        <w:ind w:firstLine="567"/>
        <w:rPr>
          <w:sz w:val="22"/>
          <w:szCs w:val="22"/>
        </w:rPr>
      </w:pPr>
    </w:p>
    <w:p w:rsidR="00F5616D" w:rsidRPr="00CD2876" w:rsidRDefault="00F5616D" w:rsidP="00F5616D">
      <w:pPr>
        <w:spacing w:after="0"/>
        <w:ind w:firstLine="567"/>
        <w:rPr>
          <w:sz w:val="22"/>
          <w:szCs w:val="22"/>
        </w:rPr>
      </w:pPr>
      <w:r w:rsidRPr="00CD2876">
        <w:rPr>
          <w:sz w:val="22"/>
          <w:szCs w:val="22"/>
        </w:rPr>
        <w:t xml:space="preserve">1. Базовый норматив затрат на оказание муниципальной услуги на 2019 год и плановый период 2020 и 2021 годов </w:t>
      </w:r>
      <w:r w:rsidRPr="00CD2876">
        <w:rPr>
          <w:color w:val="000000"/>
          <w:sz w:val="22"/>
          <w:szCs w:val="22"/>
        </w:rPr>
        <w:t>по муниципальным бюджетным учреждениям Чамзинского муниципального района</w:t>
      </w:r>
      <w:r w:rsidRPr="00CD2876">
        <w:rPr>
          <w:sz w:val="22"/>
          <w:szCs w:val="22"/>
        </w:rPr>
        <w:t xml:space="preserve"> изложить в новой редакции согласно Приложений №</w:t>
      </w:r>
      <w:r w:rsidRPr="00CD2876">
        <w:rPr>
          <w:sz w:val="22"/>
          <w:szCs w:val="22"/>
        </w:rPr>
        <w:t xml:space="preserve"> </w:t>
      </w:r>
      <w:r w:rsidRPr="00CD2876">
        <w:rPr>
          <w:sz w:val="22"/>
          <w:szCs w:val="22"/>
        </w:rPr>
        <w:t>1-3 (прилагается).</w:t>
      </w:r>
    </w:p>
    <w:p w:rsidR="00F5616D" w:rsidRPr="00CD2876" w:rsidRDefault="00F5616D" w:rsidP="00F5616D">
      <w:pPr>
        <w:pStyle w:val="1"/>
        <w:spacing w:before="0" w:after="0"/>
        <w:ind w:firstLine="567"/>
        <w:jc w:val="both"/>
        <w:rPr>
          <w:rFonts w:ascii="Times New Roman" w:hAnsi="Times New Roman" w:cs="Times New Roman"/>
          <w:b w:val="0"/>
          <w:color w:val="auto"/>
          <w:sz w:val="22"/>
          <w:szCs w:val="22"/>
        </w:rPr>
      </w:pPr>
      <w:r w:rsidRPr="00CD2876">
        <w:rPr>
          <w:rFonts w:ascii="Times New Roman" w:hAnsi="Times New Roman" w:cs="Times New Roman"/>
          <w:b w:val="0"/>
          <w:color w:val="auto"/>
          <w:sz w:val="22"/>
          <w:szCs w:val="22"/>
        </w:rPr>
        <w:t>2. Территориальный корректирующий коэффициент на оказание муниципальной услуги на 2019 год и плановый период 2020 и 2021 годов по муниципальным бюджетным учреждениям Чамзинского муниципального района изложить в новой редакции согласно Приложению № 4 (прилагается).</w:t>
      </w:r>
    </w:p>
    <w:p w:rsidR="00F5616D" w:rsidRPr="00CD2876" w:rsidRDefault="00F5616D" w:rsidP="00F5616D">
      <w:pPr>
        <w:pStyle w:val="1"/>
        <w:spacing w:before="0" w:after="0"/>
        <w:ind w:firstLine="567"/>
        <w:jc w:val="both"/>
        <w:rPr>
          <w:rFonts w:ascii="Times New Roman" w:hAnsi="Times New Roman" w:cs="Times New Roman"/>
          <w:b w:val="0"/>
          <w:color w:val="auto"/>
          <w:sz w:val="22"/>
          <w:szCs w:val="22"/>
        </w:rPr>
      </w:pPr>
      <w:r w:rsidRPr="00CD2876">
        <w:rPr>
          <w:rFonts w:ascii="Times New Roman" w:hAnsi="Times New Roman" w:cs="Times New Roman"/>
          <w:b w:val="0"/>
          <w:color w:val="auto"/>
          <w:sz w:val="22"/>
          <w:szCs w:val="22"/>
        </w:rPr>
        <w:t>3. Настоящее постановление вступает в силу со дня его официального опубликования в информационном бюллетене Чамзинского муниципального района и распространяет свое действие на правоотношения, возникшие с 29.03.2019 года.</w:t>
      </w:r>
    </w:p>
    <w:p w:rsidR="00F5616D" w:rsidRPr="00CD2876" w:rsidRDefault="00F5616D" w:rsidP="00F5616D">
      <w:pPr>
        <w:spacing w:after="0"/>
        <w:rPr>
          <w:sz w:val="22"/>
          <w:szCs w:val="22"/>
        </w:rPr>
      </w:pPr>
    </w:p>
    <w:p w:rsidR="00F5616D" w:rsidRPr="00CD2876" w:rsidRDefault="00F5616D" w:rsidP="00F5616D">
      <w:pPr>
        <w:spacing w:after="0"/>
        <w:rPr>
          <w:sz w:val="16"/>
          <w:szCs w:val="16"/>
        </w:rPr>
      </w:pPr>
    </w:p>
    <w:p w:rsidR="00F5616D" w:rsidRPr="00CD2876" w:rsidRDefault="00F5616D" w:rsidP="00F5616D">
      <w:pPr>
        <w:spacing w:after="0"/>
        <w:rPr>
          <w:sz w:val="22"/>
          <w:szCs w:val="22"/>
        </w:rPr>
      </w:pPr>
      <w:r w:rsidRPr="00CD2876">
        <w:rPr>
          <w:sz w:val="22"/>
          <w:szCs w:val="22"/>
        </w:rPr>
        <w:t xml:space="preserve">Глава Чамзинского  муниципального района                        </w:t>
      </w:r>
      <w:r w:rsidRPr="00CD2876">
        <w:rPr>
          <w:sz w:val="22"/>
          <w:szCs w:val="22"/>
        </w:rPr>
        <w:t xml:space="preserve">                    </w:t>
      </w:r>
      <w:r>
        <w:rPr>
          <w:sz w:val="22"/>
          <w:szCs w:val="22"/>
        </w:rPr>
        <w:t xml:space="preserve">                   </w:t>
      </w:r>
      <w:r w:rsidRPr="00CD2876">
        <w:rPr>
          <w:sz w:val="22"/>
          <w:szCs w:val="22"/>
        </w:rPr>
        <w:t xml:space="preserve">            </w:t>
      </w:r>
      <w:r w:rsidRPr="00CD2876">
        <w:rPr>
          <w:sz w:val="22"/>
          <w:szCs w:val="22"/>
        </w:rPr>
        <w:t xml:space="preserve">         В.Г.Цыбаков</w:t>
      </w:r>
    </w:p>
    <w:p w:rsidR="00F5616D" w:rsidRPr="00CD2876" w:rsidRDefault="00F5616D" w:rsidP="00F5616D">
      <w:pPr>
        <w:spacing w:after="0"/>
        <w:rPr>
          <w:sz w:val="22"/>
          <w:szCs w:val="22"/>
        </w:rPr>
      </w:pPr>
      <w:r w:rsidRPr="00CD2876">
        <w:rPr>
          <w:sz w:val="22"/>
          <w:szCs w:val="22"/>
        </w:rPr>
        <w:t xml:space="preserve">                                                                   </w:t>
      </w:r>
    </w:p>
    <w:p w:rsidR="00087CE3" w:rsidRPr="009B06E0" w:rsidRDefault="00087CE3" w:rsidP="00456F1B">
      <w:pPr>
        <w:spacing w:after="0" w:line="240" w:lineRule="auto"/>
        <w:jc w:val="both"/>
        <w:rPr>
          <w:sz w:val="24"/>
          <w:szCs w:val="24"/>
        </w:rPr>
      </w:pPr>
    </w:p>
    <w:p w:rsidR="00087CE3" w:rsidRPr="009B06E0" w:rsidRDefault="00087CE3" w:rsidP="00456F1B">
      <w:pPr>
        <w:spacing w:after="0" w:line="240" w:lineRule="auto"/>
        <w:jc w:val="both"/>
        <w:rPr>
          <w:sz w:val="24"/>
          <w:szCs w:val="24"/>
        </w:rPr>
      </w:pPr>
    </w:p>
    <w:p w:rsidR="00B3755A" w:rsidRDefault="00B3755A" w:rsidP="00456F1B">
      <w:pPr>
        <w:spacing w:after="0" w:line="240" w:lineRule="auto"/>
        <w:jc w:val="both"/>
        <w:rPr>
          <w:sz w:val="24"/>
          <w:szCs w:val="24"/>
        </w:rPr>
        <w:sectPr w:rsidR="00B3755A" w:rsidSect="001D70F1">
          <w:footerReference w:type="default" r:id="rId9"/>
          <w:pgSz w:w="11906" w:h="16838"/>
          <w:pgMar w:top="1134" w:right="566" w:bottom="709" w:left="1134" w:header="708" w:footer="708" w:gutter="0"/>
          <w:cols w:space="708"/>
          <w:docGrid w:linePitch="360"/>
        </w:sectPr>
      </w:pPr>
    </w:p>
    <w:tbl>
      <w:tblPr>
        <w:tblW w:w="15168" w:type="dxa"/>
        <w:tblInd w:w="108" w:type="dxa"/>
        <w:tblLayout w:type="fixed"/>
        <w:tblLook w:val="04A0" w:firstRow="1" w:lastRow="0" w:firstColumn="1" w:lastColumn="0" w:noHBand="0" w:noVBand="1"/>
      </w:tblPr>
      <w:tblGrid>
        <w:gridCol w:w="709"/>
        <w:gridCol w:w="993"/>
        <w:gridCol w:w="1134"/>
        <w:gridCol w:w="566"/>
        <w:gridCol w:w="1134"/>
        <w:gridCol w:w="851"/>
        <w:gridCol w:w="993"/>
        <w:gridCol w:w="708"/>
        <w:gridCol w:w="8"/>
        <w:gridCol w:w="984"/>
        <w:gridCol w:w="1276"/>
        <w:gridCol w:w="567"/>
        <w:gridCol w:w="60"/>
        <w:gridCol w:w="649"/>
        <w:gridCol w:w="69"/>
        <w:gridCol w:w="498"/>
        <w:gridCol w:w="79"/>
        <w:gridCol w:w="913"/>
        <w:gridCol w:w="91"/>
        <w:gridCol w:w="900"/>
        <w:gridCol w:w="94"/>
        <w:gridCol w:w="758"/>
        <w:gridCol w:w="24"/>
        <w:gridCol w:w="1110"/>
      </w:tblGrid>
      <w:tr w:rsidR="00B3755A" w:rsidRPr="009744DB" w:rsidTr="00264217">
        <w:trPr>
          <w:trHeight w:val="390"/>
        </w:trPr>
        <w:tc>
          <w:tcPr>
            <w:tcW w:w="709" w:type="dxa"/>
            <w:tcBorders>
              <w:top w:val="nil"/>
              <w:left w:val="nil"/>
              <w:bottom w:val="nil"/>
              <w:right w:val="nil"/>
            </w:tcBorders>
            <w:shd w:val="clear" w:color="auto" w:fill="auto"/>
            <w:hideMark/>
          </w:tcPr>
          <w:p w:rsidR="00B3755A" w:rsidRPr="009744DB" w:rsidRDefault="00B3755A" w:rsidP="00264217">
            <w:pPr>
              <w:rPr>
                <w:sz w:val="16"/>
                <w:szCs w:val="16"/>
              </w:rPr>
            </w:pPr>
            <w:bookmarkStart w:id="24" w:name="RANGE!A1:V34"/>
            <w:bookmarkEnd w:id="24"/>
          </w:p>
        </w:tc>
        <w:tc>
          <w:tcPr>
            <w:tcW w:w="993"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13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566"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13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851"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93"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08"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92"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c>
          <w:tcPr>
            <w:tcW w:w="1276"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567"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09"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c>
          <w:tcPr>
            <w:tcW w:w="1559" w:type="dxa"/>
            <w:gridSpan w:val="4"/>
            <w:tcBorders>
              <w:top w:val="nil"/>
              <w:left w:val="nil"/>
              <w:bottom w:val="nil"/>
              <w:right w:val="nil"/>
            </w:tcBorders>
            <w:shd w:val="clear" w:color="auto" w:fill="auto"/>
            <w:vAlign w:val="center"/>
            <w:hideMark/>
          </w:tcPr>
          <w:p w:rsidR="00B3755A" w:rsidRPr="009744DB" w:rsidRDefault="00B3755A" w:rsidP="00264217">
            <w:pPr>
              <w:rPr>
                <w:b/>
                <w:bCs/>
                <w:sz w:val="16"/>
                <w:szCs w:val="16"/>
              </w:rPr>
            </w:pPr>
            <w:r w:rsidRPr="009744DB">
              <w:rPr>
                <w:b/>
                <w:bCs/>
                <w:sz w:val="16"/>
                <w:szCs w:val="16"/>
              </w:rPr>
              <w:t>Приложение 1</w:t>
            </w:r>
          </w:p>
        </w:tc>
        <w:tc>
          <w:tcPr>
            <w:tcW w:w="991" w:type="dxa"/>
            <w:gridSpan w:val="2"/>
            <w:tcBorders>
              <w:top w:val="nil"/>
              <w:left w:val="nil"/>
              <w:bottom w:val="nil"/>
              <w:right w:val="nil"/>
            </w:tcBorders>
            <w:shd w:val="clear" w:color="auto" w:fill="auto"/>
            <w:hideMark/>
          </w:tcPr>
          <w:p w:rsidR="00B3755A" w:rsidRPr="009744DB" w:rsidRDefault="00B3755A" w:rsidP="00264217">
            <w:pPr>
              <w:jc w:val="right"/>
              <w:rPr>
                <w:b/>
                <w:bCs/>
                <w:sz w:val="16"/>
                <w:szCs w:val="16"/>
              </w:rPr>
            </w:pPr>
          </w:p>
        </w:tc>
        <w:tc>
          <w:tcPr>
            <w:tcW w:w="876" w:type="dxa"/>
            <w:gridSpan w:val="3"/>
            <w:tcBorders>
              <w:top w:val="nil"/>
              <w:left w:val="nil"/>
              <w:bottom w:val="nil"/>
              <w:right w:val="nil"/>
            </w:tcBorders>
            <w:shd w:val="clear" w:color="auto" w:fill="auto"/>
            <w:hideMark/>
          </w:tcPr>
          <w:p w:rsidR="00B3755A" w:rsidRPr="009744DB" w:rsidRDefault="00B3755A" w:rsidP="00264217">
            <w:pPr>
              <w:rPr>
                <w:sz w:val="16"/>
                <w:szCs w:val="16"/>
              </w:rPr>
            </w:pPr>
          </w:p>
        </w:tc>
        <w:tc>
          <w:tcPr>
            <w:tcW w:w="1110" w:type="dxa"/>
            <w:tcBorders>
              <w:top w:val="nil"/>
              <w:left w:val="nil"/>
              <w:bottom w:val="nil"/>
              <w:right w:val="nil"/>
            </w:tcBorders>
            <w:shd w:val="clear" w:color="auto" w:fill="auto"/>
            <w:hideMark/>
          </w:tcPr>
          <w:p w:rsidR="00B3755A" w:rsidRPr="009744DB" w:rsidRDefault="00B3755A" w:rsidP="00264217">
            <w:pPr>
              <w:rPr>
                <w:sz w:val="16"/>
                <w:szCs w:val="16"/>
              </w:rPr>
            </w:pPr>
          </w:p>
        </w:tc>
      </w:tr>
      <w:tr w:rsidR="00B3755A" w:rsidRPr="009744DB" w:rsidTr="00264217">
        <w:trPr>
          <w:trHeight w:val="390"/>
        </w:trPr>
        <w:tc>
          <w:tcPr>
            <w:tcW w:w="709"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93"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13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147" w:type="dxa"/>
            <w:gridSpan w:val="10"/>
            <w:tcBorders>
              <w:top w:val="nil"/>
              <w:left w:val="nil"/>
              <w:bottom w:val="single" w:sz="4" w:space="0" w:color="auto"/>
              <w:right w:val="nil"/>
            </w:tcBorders>
            <w:shd w:val="clear" w:color="auto" w:fill="auto"/>
            <w:hideMark/>
          </w:tcPr>
          <w:p w:rsidR="00B3755A" w:rsidRPr="009744DB" w:rsidRDefault="00B3755A" w:rsidP="00264217">
            <w:pPr>
              <w:jc w:val="center"/>
              <w:rPr>
                <w:b/>
                <w:bCs/>
                <w:sz w:val="16"/>
                <w:szCs w:val="16"/>
              </w:rPr>
            </w:pPr>
            <w:r w:rsidRPr="009744DB">
              <w:rPr>
                <w:b/>
                <w:bCs/>
                <w:sz w:val="16"/>
                <w:szCs w:val="16"/>
              </w:rPr>
              <w:t>БАЗОВЫЙ НОРМАТИВ НА ОКАЗАНИЕ МУНИЦИПАЛЬНОЙ УСЛУГИ НА 2019 ГОД.</w:t>
            </w:r>
          </w:p>
        </w:tc>
        <w:tc>
          <w:tcPr>
            <w:tcW w:w="718" w:type="dxa"/>
            <w:gridSpan w:val="2"/>
            <w:tcBorders>
              <w:top w:val="nil"/>
              <w:left w:val="nil"/>
              <w:bottom w:val="nil"/>
              <w:right w:val="nil"/>
            </w:tcBorders>
            <w:shd w:val="clear" w:color="auto" w:fill="auto"/>
            <w:hideMark/>
          </w:tcPr>
          <w:p w:rsidR="00B3755A" w:rsidRPr="009744DB" w:rsidRDefault="00B3755A" w:rsidP="00264217">
            <w:pPr>
              <w:jc w:val="center"/>
              <w:rPr>
                <w:b/>
                <w:bCs/>
                <w:sz w:val="16"/>
                <w:szCs w:val="16"/>
              </w:rPr>
            </w:pPr>
          </w:p>
        </w:tc>
        <w:tc>
          <w:tcPr>
            <w:tcW w:w="577" w:type="dxa"/>
            <w:gridSpan w:val="2"/>
            <w:tcBorders>
              <w:top w:val="nil"/>
              <w:left w:val="nil"/>
              <w:bottom w:val="single" w:sz="4" w:space="0" w:color="auto"/>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t> </w:t>
            </w:r>
          </w:p>
        </w:tc>
        <w:tc>
          <w:tcPr>
            <w:tcW w:w="1004" w:type="dxa"/>
            <w:gridSpan w:val="2"/>
            <w:tcBorders>
              <w:top w:val="nil"/>
              <w:left w:val="nil"/>
              <w:bottom w:val="single" w:sz="4" w:space="0" w:color="auto"/>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t> </w:t>
            </w:r>
          </w:p>
        </w:tc>
        <w:tc>
          <w:tcPr>
            <w:tcW w:w="994" w:type="dxa"/>
            <w:gridSpan w:val="2"/>
            <w:tcBorders>
              <w:top w:val="nil"/>
              <w:left w:val="nil"/>
              <w:bottom w:val="nil"/>
              <w:right w:val="nil"/>
            </w:tcBorders>
            <w:shd w:val="clear" w:color="auto" w:fill="auto"/>
            <w:hideMark/>
          </w:tcPr>
          <w:p w:rsidR="00B3755A" w:rsidRPr="009744DB" w:rsidRDefault="00B3755A" w:rsidP="00264217">
            <w:pPr>
              <w:jc w:val="center"/>
              <w:rPr>
                <w:sz w:val="16"/>
                <w:szCs w:val="16"/>
              </w:rPr>
            </w:pPr>
          </w:p>
        </w:tc>
        <w:tc>
          <w:tcPr>
            <w:tcW w:w="758"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134"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r>
      <w:tr w:rsidR="00B3755A" w:rsidRPr="009744DB" w:rsidTr="00264217">
        <w:trPr>
          <w:trHeight w:val="125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Наименование муниципального учреждения</w:t>
            </w:r>
          </w:p>
        </w:tc>
        <w:tc>
          <w:tcPr>
            <w:tcW w:w="993" w:type="dxa"/>
            <w:vMerge w:val="restart"/>
            <w:tcBorders>
              <w:top w:val="single" w:sz="4" w:space="0" w:color="auto"/>
              <w:left w:val="single" w:sz="4" w:space="0" w:color="auto"/>
              <w:bottom w:val="single" w:sz="4" w:space="0" w:color="000000"/>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t>Наименование муниципальной услуги</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Натуральный показатель оценки  муниципальной услуги</w:t>
            </w:r>
          </w:p>
        </w:tc>
        <w:tc>
          <w:tcPr>
            <w:tcW w:w="3694" w:type="dxa"/>
            <w:gridSpan w:val="5"/>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 xml:space="preserve">Базовый норматив затрат, непосредственно связанных с оказанием муниципальной услуги, </w:t>
            </w:r>
            <w:r w:rsidRPr="009744DB">
              <w:rPr>
                <w:sz w:val="16"/>
                <w:szCs w:val="16"/>
              </w:rPr>
              <w:t xml:space="preserve"> руб.</w:t>
            </w:r>
          </w:p>
        </w:tc>
        <w:tc>
          <w:tcPr>
            <w:tcW w:w="6938" w:type="dxa"/>
            <w:gridSpan w:val="13"/>
            <w:tcBorders>
              <w:top w:val="single" w:sz="4" w:space="0" w:color="auto"/>
              <w:left w:val="single" w:sz="4" w:space="0" w:color="auto"/>
              <w:bottom w:val="single" w:sz="4" w:space="0" w:color="auto"/>
              <w:right w:val="single" w:sz="4" w:space="0" w:color="000000"/>
            </w:tcBorders>
            <w:shd w:val="clear" w:color="000000" w:fill="FFFFFF"/>
            <w:vAlign w:val="bottom"/>
            <w:hideMark/>
          </w:tcPr>
          <w:p w:rsidR="00B3755A" w:rsidRPr="009744DB" w:rsidRDefault="00B3755A" w:rsidP="00264217">
            <w:pPr>
              <w:jc w:val="center"/>
              <w:rPr>
                <w:b/>
                <w:bCs/>
                <w:sz w:val="16"/>
                <w:szCs w:val="16"/>
              </w:rPr>
            </w:pPr>
            <w:r w:rsidRPr="009744DB">
              <w:rPr>
                <w:b/>
                <w:bCs/>
                <w:sz w:val="16"/>
                <w:szCs w:val="16"/>
              </w:rPr>
              <w:t>Базовый норматив затрат на общехозяйственные нужды</w:t>
            </w:r>
            <w:r w:rsidRPr="009744DB">
              <w:rPr>
                <w:sz w:val="16"/>
                <w:szCs w:val="16"/>
              </w:rPr>
              <w:t>, руб.</w:t>
            </w:r>
          </w:p>
        </w:tc>
        <w:tc>
          <w:tcPr>
            <w:tcW w:w="1134"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Базовый норматив затрат на оказание услуги на                 2019 год , руб.</w:t>
            </w:r>
          </w:p>
        </w:tc>
      </w:tr>
      <w:tr w:rsidR="00B3755A" w:rsidRPr="009744DB" w:rsidTr="00264217">
        <w:trPr>
          <w:trHeight w:val="415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993" w:type="dxa"/>
            <w:vMerge/>
            <w:tcBorders>
              <w:top w:val="single" w:sz="4" w:space="0" w:color="auto"/>
              <w:left w:val="single" w:sz="4" w:space="0" w:color="auto"/>
              <w:bottom w:val="single" w:sz="4" w:space="0" w:color="000000"/>
              <w:right w:val="nil"/>
            </w:tcBorders>
            <w:vAlign w:val="center"/>
            <w:hideMark/>
          </w:tcPr>
          <w:p w:rsidR="00B3755A" w:rsidRPr="009744DB" w:rsidRDefault="00B3755A" w:rsidP="00264217">
            <w:pPr>
              <w:rPr>
                <w:sz w:val="16"/>
                <w:szCs w:val="16"/>
              </w:rPr>
            </w:pPr>
          </w:p>
        </w:tc>
        <w:tc>
          <w:tcPr>
            <w:tcW w:w="1134" w:type="dxa"/>
            <w:tcBorders>
              <w:top w:val="nil"/>
              <w:left w:val="single" w:sz="4" w:space="0" w:color="auto"/>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Наименование показателя, ед.изм.</w:t>
            </w:r>
          </w:p>
        </w:tc>
        <w:tc>
          <w:tcPr>
            <w:tcW w:w="566"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Количество планируемое на  2019 год</w:t>
            </w:r>
          </w:p>
        </w:tc>
        <w:tc>
          <w:tcPr>
            <w:tcW w:w="1134"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Оплата труда в т.ч. начисления на выплаты по оплате труда работников, непосредственно связанных с оказанием муниципальной услуги                         ОТ1</w:t>
            </w:r>
          </w:p>
        </w:tc>
        <w:tc>
          <w:tcPr>
            <w:tcW w:w="851"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 xml:space="preserve">Приобретение материальных запасов и особо ценного движимого имущества, потребляемого в процесее оказания муниципальной услуги                   </w:t>
            </w:r>
          </w:p>
        </w:tc>
        <w:tc>
          <w:tcPr>
            <w:tcW w:w="993"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 xml:space="preserve">Иные затраты, непосредственно связанные с оказанием муниципальной услуги                          </w:t>
            </w:r>
          </w:p>
        </w:tc>
        <w:tc>
          <w:tcPr>
            <w:tcW w:w="708"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Итого затрат</w:t>
            </w:r>
          </w:p>
        </w:tc>
        <w:tc>
          <w:tcPr>
            <w:tcW w:w="992" w:type="dxa"/>
            <w:gridSpan w:val="2"/>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 xml:space="preserve">Коммунальные услуги                      </w:t>
            </w:r>
          </w:p>
        </w:tc>
        <w:tc>
          <w:tcPr>
            <w:tcW w:w="1276"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Содержание объектов недвижимого имущества, необходимого для выполнения муниципального задания        СНИ</w:t>
            </w:r>
          </w:p>
        </w:tc>
        <w:tc>
          <w:tcPr>
            <w:tcW w:w="567"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 xml:space="preserve">Содержание объектов особо ценного движимого имущества                </w:t>
            </w:r>
          </w:p>
        </w:tc>
        <w:tc>
          <w:tcPr>
            <w:tcW w:w="709" w:type="dxa"/>
            <w:gridSpan w:val="2"/>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Приобретение услуг связи</w:t>
            </w:r>
          </w:p>
        </w:tc>
        <w:tc>
          <w:tcPr>
            <w:tcW w:w="567" w:type="dxa"/>
            <w:gridSpan w:val="2"/>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Приобретение транспортных услуг</w:t>
            </w:r>
          </w:p>
        </w:tc>
        <w:tc>
          <w:tcPr>
            <w:tcW w:w="992" w:type="dxa"/>
            <w:gridSpan w:val="2"/>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Оплата труда в т.ч. начисления на выплаты по оплате труда работников, которын не принимают непосредственного участия в оказании муниципальной услуги связанных с оказанием муниципальной услуги</w:t>
            </w:r>
          </w:p>
        </w:tc>
        <w:tc>
          <w:tcPr>
            <w:tcW w:w="991" w:type="dxa"/>
            <w:gridSpan w:val="2"/>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Прочие общехозяйственные нужды</w:t>
            </w:r>
          </w:p>
        </w:tc>
        <w:tc>
          <w:tcPr>
            <w:tcW w:w="876" w:type="dxa"/>
            <w:gridSpan w:val="3"/>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Итого затрат</w:t>
            </w:r>
          </w:p>
        </w:tc>
        <w:tc>
          <w:tcPr>
            <w:tcW w:w="1110" w:type="dxa"/>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b/>
                <w:bCs/>
                <w:sz w:val="16"/>
                <w:szCs w:val="16"/>
              </w:rPr>
            </w:pPr>
          </w:p>
        </w:tc>
      </w:tr>
      <w:tr w:rsidR="00B3755A" w:rsidRPr="009744DB" w:rsidTr="00264217">
        <w:trPr>
          <w:trHeight w:val="315"/>
        </w:trPr>
        <w:tc>
          <w:tcPr>
            <w:tcW w:w="709" w:type="dxa"/>
            <w:tcBorders>
              <w:top w:val="nil"/>
              <w:left w:val="single" w:sz="4" w:space="0" w:color="auto"/>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w:t>
            </w:r>
          </w:p>
        </w:tc>
        <w:tc>
          <w:tcPr>
            <w:tcW w:w="993" w:type="dxa"/>
            <w:tcBorders>
              <w:top w:val="nil"/>
              <w:left w:val="nil"/>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2</w:t>
            </w:r>
          </w:p>
        </w:tc>
        <w:tc>
          <w:tcPr>
            <w:tcW w:w="1134" w:type="dxa"/>
            <w:tcBorders>
              <w:top w:val="nil"/>
              <w:left w:val="single" w:sz="4" w:space="0" w:color="auto"/>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3</w:t>
            </w:r>
          </w:p>
        </w:tc>
        <w:tc>
          <w:tcPr>
            <w:tcW w:w="566" w:type="dxa"/>
            <w:tcBorders>
              <w:top w:val="nil"/>
              <w:left w:val="single" w:sz="4" w:space="0" w:color="auto"/>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4</w:t>
            </w:r>
          </w:p>
        </w:tc>
        <w:tc>
          <w:tcPr>
            <w:tcW w:w="1134"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5</w:t>
            </w:r>
          </w:p>
        </w:tc>
        <w:tc>
          <w:tcPr>
            <w:tcW w:w="851"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6</w:t>
            </w:r>
          </w:p>
        </w:tc>
        <w:tc>
          <w:tcPr>
            <w:tcW w:w="993"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7</w:t>
            </w:r>
          </w:p>
        </w:tc>
        <w:tc>
          <w:tcPr>
            <w:tcW w:w="708"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8</w:t>
            </w:r>
          </w:p>
        </w:tc>
        <w:tc>
          <w:tcPr>
            <w:tcW w:w="992"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9</w:t>
            </w:r>
          </w:p>
        </w:tc>
        <w:tc>
          <w:tcPr>
            <w:tcW w:w="1276"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10</w:t>
            </w:r>
          </w:p>
        </w:tc>
        <w:tc>
          <w:tcPr>
            <w:tcW w:w="567"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11</w:t>
            </w:r>
          </w:p>
        </w:tc>
        <w:tc>
          <w:tcPr>
            <w:tcW w:w="709"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12</w:t>
            </w:r>
          </w:p>
        </w:tc>
        <w:tc>
          <w:tcPr>
            <w:tcW w:w="567"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13</w:t>
            </w:r>
          </w:p>
        </w:tc>
        <w:tc>
          <w:tcPr>
            <w:tcW w:w="992"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14</w:t>
            </w:r>
          </w:p>
        </w:tc>
        <w:tc>
          <w:tcPr>
            <w:tcW w:w="991"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15</w:t>
            </w:r>
          </w:p>
        </w:tc>
        <w:tc>
          <w:tcPr>
            <w:tcW w:w="876" w:type="dxa"/>
            <w:gridSpan w:val="3"/>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16</w:t>
            </w:r>
          </w:p>
        </w:tc>
        <w:tc>
          <w:tcPr>
            <w:tcW w:w="1110"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17</w:t>
            </w:r>
          </w:p>
        </w:tc>
      </w:tr>
      <w:tr w:rsidR="00B3755A" w:rsidRPr="009744DB" w:rsidTr="00264217">
        <w:trPr>
          <w:trHeight w:val="11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МБОУ "Киржеманская СОШ"</w:t>
            </w:r>
          </w:p>
        </w:tc>
        <w:tc>
          <w:tcPr>
            <w:tcW w:w="993" w:type="dxa"/>
            <w:tcBorders>
              <w:top w:val="single" w:sz="4" w:space="0" w:color="auto"/>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75</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3 974 200,00</w:t>
            </w:r>
          </w:p>
        </w:tc>
        <w:tc>
          <w:tcPr>
            <w:tcW w:w="851"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103 700,00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117 330,00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55 936,40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210 370,00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148 600,00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4 100,00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2 223 000,00</w:t>
            </w:r>
          </w:p>
        </w:tc>
        <w:tc>
          <w:tcPr>
            <w:tcW w:w="991"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10 200,00</w:t>
            </w:r>
          </w:p>
        </w:tc>
        <w:tc>
          <w:tcPr>
            <w:tcW w:w="876" w:type="dxa"/>
            <w:gridSpan w:val="3"/>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34 616,93</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90 553,33</w:t>
            </w:r>
          </w:p>
        </w:tc>
      </w:tr>
      <w:tr w:rsidR="00B3755A" w:rsidRPr="009744DB" w:rsidTr="00264217">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"Апраксинская СОШ"</w:t>
            </w:r>
          </w:p>
        </w:tc>
        <w:tc>
          <w:tcPr>
            <w:tcW w:w="993"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101</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7 526 100,00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143 400,00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492 710,00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80 813,96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496 590,00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252 500,00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20 800,00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6 300,00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4 919 000,00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52 900,00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56 911,78</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137 725,74</w:t>
            </w:r>
          </w:p>
        </w:tc>
      </w:tr>
      <w:tr w:rsidR="00B3755A" w:rsidRPr="009744DB" w:rsidTr="00264217">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"Большемаресевская СОШ"</w:t>
            </w:r>
          </w:p>
        </w:tc>
        <w:tc>
          <w:tcPr>
            <w:tcW w:w="993"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58</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4 195 000,00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81 000,00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612 480,00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84 284,14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411 320,00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205 200,00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122 600,00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12 700,00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2 356 600,00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230 200,00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57 562,41</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141 846,55</w:t>
            </w:r>
          </w:p>
        </w:tc>
      </w:tr>
      <w:tr w:rsidR="00B3755A" w:rsidRPr="009744DB" w:rsidTr="00264217">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"Комсомольская СОШ №1"</w:t>
            </w:r>
          </w:p>
        </w:tc>
        <w:tc>
          <w:tcPr>
            <w:tcW w:w="993"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389</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8 879 600,00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331 700,00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579 770,00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25 169,85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741 130,00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342 400,00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47 000,00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54 700,00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3 548 200,00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182 600,00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12 637,61</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37 807,46</w:t>
            </w:r>
          </w:p>
        </w:tc>
      </w:tr>
      <w:tr w:rsidR="00B3755A" w:rsidRPr="009744DB" w:rsidTr="00264217">
        <w:trPr>
          <w:trHeight w:val="9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МБОУ Комсомольская СОШ №2"</w:t>
            </w:r>
          </w:p>
        </w:tc>
        <w:tc>
          <w:tcPr>
            <w:tcW w:w="993"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680</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14 629 700,00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555 700,00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669 910,00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23 316,63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1 035 590,00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530 500,00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103 900,00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63 700,00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5 318 400,00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198 500,00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10 662,63</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33 979,26</w:t>
            </w:r>
          </w:p>
        </w:tc>
      </w:tr>
      <w:tr w:rsidR="00B3755A" w:rsidRPr="009744DB" w:rsidTr="00264217">
        <w:trPr>
          <w:trHeight w:val="10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"Комсомольская СОШ №3"</w:t>
            </w:r>
          </w:p>
        </w:tc>
        <w:tc>
          <w:tcPr>
            <w:tcW w:w="993"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411</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9 292 400,00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335 500,00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617 260,00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24 927,40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917 340,00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855 200,00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42 500,00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18 100,00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3 883 900,00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109 900,00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14 177,47</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39 104,87</w:t>
            </w:r>
          </w:p>
        </w:tc>
      </w:tr>
      <w:tr w:rsidR="00B3755A" w:rsidRPr="009744DB" w:rsidTr="00264217">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"Медаевская ООШ"</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основного общего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33</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3 081 500,00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46 700,00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210 350,00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101 168,18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149 350,00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168 700,00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25 100,00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6 200,00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1 958 500,00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27 300,00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70 762,12</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171 930,30</w:t>
            </w:r>
          </w:p>
        </w:tc>
      </w:tr>
      <w:tr w:rsidR="00B3755A" w:rsidRPr="009744DB" w:rsidTr="00264217">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"Отрадненская ООШ"</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основного общего </w:t>
            </w:r>
            <w:r w:rsidRPr="009744DB">
              <w:rPr>
                <w:sz w:val="16"/>
                <w:szCs w:val="16"/>
              </w:rPr>
              <w:lastRenderedPageBreak/>
              <w:t xml:space="preserve">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кол-во учащихся</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24</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2 649 400,00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34 200,00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187 050,00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119 610,42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185 550,00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129 200,00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27 000,00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6 800,00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1 984 500,00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60 600,00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99 735,42</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219 345,83</w:t>
            </w:r>
          </w:p>
        </w:tc>
      </w:tr>
      <w:tr w:rsidR="00B3755A" w:rsidRPr="009744DB" w:rsidTr="00264217">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"Лицей №1" р.п.Чамзинка</w:t>
            </w:r>
          </w:p>
        </w:tc>
        <w:tc>
          <w:tcPr>
            <w:tcW w:w="993"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725</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14 668 100,00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605 100,00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657 270,00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21 973,06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802 930,00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381 200,00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59 300,00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5 832 000,00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219 400,00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10 185,97</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32 159,03</w:t>
            </w:r>
          </w:p>
        </w:tc>
      </w:tr>
      <w:tr w:rsidR="00B3755A" w:rsidRPr="009744DB" w:rsidTr="00264217">
        <w:trPr>
          <w:trHeight w:val="112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"Чамзинская СОШ №2"</w:t>
            </w:r>
          </w:p>
        </w:tc>
        <w:tc>
          <w:tcPr>
            <w:tcW w:w="993"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6"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251</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5 932 500,00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204 800,00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347 680,00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25 836,57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412 020,00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451 500,00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45 500,00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13 500,00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2 639 400,00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125 000,00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14 688,92</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40 525,50</w:t>
            </w:r>
          </w:p>
        </w:tc>
      </w:tr>
      <w:tr w:rsidR="00B3755A" w:rsidRPr="009744DB" w:rsidTr="00264217">
        <w:trPr>
          <w:trHeight w:val="112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"Золотая рыбка"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3 916</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452 700,00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36 300,00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22 330,00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130,57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40 170,00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33 700,00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10 700,00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816 600,00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21 100,00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235,51</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366,09</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МБДОУ "Д/с "Аленушка"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4 628</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1 018 700,00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48 800,00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94 140,00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234 060,00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66 700,00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11 300,00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1 165 800,00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26 500,00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325,06</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576,06</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"Чипайне"</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2 136</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537 700,00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22 300,00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72 460,00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296,10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114 940,00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74 100,00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11 300,00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777 300,00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20 200,00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467,15</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763,25</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"ЦРРд/с"Сказка"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9 518</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2 014 253,91</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108 358,28</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236 144,35</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247,82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311 909,72</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62 199,48</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1 120,00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7 176,31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1 373 746,16</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32 235,25</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187,90</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435,72</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комбинированного вида"К</w:t>
            </w:r>
            <w:r w:rsidRPr="009744DB">
              <w:rPr>
                <w:sz w:val="16"/>
                <w:szCs w:val="16"/>
              </w:rPr>
              <w:lastRenderedPageBreak/>
              <w:t>олокольчик""</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lastRenderedPageBreak/>
              <w:t xml:space="preserve"> Реализация основных общеобразовательных программ дошкольно</w:t>
            </w:r>
            <w:r w:rsidRPr="009744DB">
              <w:rPr>
                <w:sz w:val="16"/>
                <w:szCs w:val="16"/>
              </w:rPr>
              <w:lastRenderedPageBreak/>
              <w:t xml:space="preserve">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7 900</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1 734 251,09</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138 670,73</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237,08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225 660,58</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88 195,64</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5 114,74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1 231 284,97</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33 171,25</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200,43</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437,51</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комбинированного вида"Аленький цветочек""</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9 470</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1 866 581,57</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259 855,04</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170 967,23</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242,60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461 111,80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154 695,81</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5 156,61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1 377 084,35</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45 946,59</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215,84</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458,44</w:t>
            </w:r>
          </w:p>
        </w:tc>
      </w:tr>
      <w:tr w:rsidR="00B3755A" w:rsidRPr="009744DB" w:rsidTr="00264217">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комбинированного вида"Красная шапочка""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19 580</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3 678 600,00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187 000,00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143 400,00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204,75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367 000,00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86 300,00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32 700,00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2 416 800,00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120 800,00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154,42</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359,17</w:t>
            </w:r>
          </w:p>
        </w:tc>
      </w:tr>
      <w:tr w:rsidR="00B3755A" w:rsidRPr="009744DB" w:rsidTr="00264217">
        <w:trPr>
          <w:trHeight w:val="11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"Теремок"</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1 424</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452 700,00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18 300,00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52 450,00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367,59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108 050,00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42 800,00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10 700,00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816 600,00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37 800,00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713,45</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1 081,04</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МБДОУ "Д/с комбинированного вида"Звездочка"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5 004</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1 003 211,96</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115 653,00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65 513,23</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236,69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120 422,42</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62 613,92</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8 900,00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7 118,00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858 588,04</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30 757,09</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217,51</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454,19</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комбинированного вида"Ягодка"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4 605</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973 634,70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130 750,32</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82 492,56</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257,74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145 068,18</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60 845,26</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7 315,81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810 465,90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37 538,87</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230,45</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488,19</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комбинированного вида"Солнышко"</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5 252</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1 157 677,32</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52 838,78</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83 604,72</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246,41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178 285,63</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37 411,26</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5 638,69</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835 822,68</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67 263,61</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214,09</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460,50</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комбинированного вида"З</w:t>
            </w:r>
            <w:r w:rsidRPr="009744DB">
              <w:rPr>
                <w:sz w:val="16"/>
                <w:szCs w:val="16"/>
              </w:rPr>
              <w:lastRenderedPageBreak/>
              <w:t>олушка"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lastRenderedPageBreak/>
              <w:t xml:space="preserve"> Реализация основных общеобразовательных программ дошкольно</w:t>
            </w:r>
            <w:r w:rsidRPr="009744DB">
              <w:rPr>
                <w:sz w:val="16"/>
                <w:szCs w:val="16"/>
              </w:rPr>
              <w:lastRenderedPageBreak/>
              <w:t xml:space="preserve">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4 852</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721 741,03</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24 177,90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85 752,23</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171,41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230 684,60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28 300,00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7 762,88</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571 768,40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76 059,28</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188,49</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359,90</w:t>
            </w:r>
          </w:p>
        </w:tc>
      </w:tr>
      <w:tr w:rsidR="00B3755A" w:rsidRPr="009744DB" w:rsidTr="00264217">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"Д/с"Планета детства" комбинированного вида"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141 545</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25 621 619,28</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1 533 181,10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972 174,77</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198,71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2 138 261,77</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969 138,63</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3 880,00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147 764,77</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15 771 744,37</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724 665,62</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139,57</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338,28</w:t>
            </w:r>
          </w:p>
        </w:tc>
      </w:tr>
      <w:tr w:rsidR="00B3755A" w:rsidRPr="009744DB" w:rsidTr="00264217">
        <w:trPr>
          <w:trHeight w:val="12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ДО "Центр детского творчества"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1134"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566"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1 047</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4 871 000,00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96 350,00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4 744,36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140 350,00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140 900,00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35 200,00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1 605 100,00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87 100,00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1 918,48</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6 662,85</w:t>
            </w:r>
          </w:p>
        </w:tc>
      </w:tr>
      <w:tr w:rsidR="00B3755A" w:rsidRPr="009744DB" w:rsidTr="00264217">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ДО "ДЮСШ"Чамзинского муниципального района"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1134"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566"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924</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5 832 100,00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836 590,00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7 217,20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1 529 310,00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1 724 300,00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56 500,00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4 019 000,00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169 500,00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8 158,67</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15 375,87</w:t>
            </w:r>
          </w:p>
        </w:tc>
      </w:tr>
      <w:tr w:rsidR="00B3755A" w:rsidRPr="009744DB" w:rsidTr="00264217">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ДО "Детская школа искусс</w:t>
            </w:r>
            <w:r w:rsidRPr="009744DB">
              <w:rPr>
                <w:sz w:val="16"/>
                <w:szCs w:val="16"/>
              </w:rPr>
              <w:lastRenderedPageBreak/>
              <w:t>тв" Чамзинского муниципального района</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lastRenderedPageBreak/>
              <w:t xml:space="preserve"> Реализация дополнительных общеразви</w:t>
            </w:r>
            <w:r w:rsidRPr="009744DB">
              <w:rPr>
                <w:sz w:val="16"/>
                <w:szCs w:val="16"/>
              </w:rPr>
              <w:lastRenderedPageBreak/>
              <w:t xml:space="preserve">вающих программ </w:t>
            </w:r>
          </w:p>
        </w:tc>
        <w:tc>
          <w:tcPr>
            <w:tcW w:w="1134"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lastRenderedPageBreak/>
              <w:t xml:space="preserve"> кол-во обучающихся </w:t>
            </w:r>
          </w:p>
        </w:tc>
        <w:tc>
          <w:tcPr>
            <w:tcW w:w="566"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425</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6 967 900,00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36 800,00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380 170,00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17 376,16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430 230,00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331 300,00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228 000,00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112 000,00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3 079 200,00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82 000,00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10 029,95</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27 406,12</w:t>
            </w:r>
          </w:p>
        </w:tc>
      </w:tr>
      <w:tr w:rsidR="00B3755A" w:rsidRPr="009744DB" w:rsidTr="00264217">
        <w:trPr>
          <w:trHeight w:val="16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"Чамзинский районный Дом культуры"</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Организация деятельности клубных формирований и формирований самодеятельного народного творчества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участников клубных формирований</w:t>
            </w:r>
          </w:p>
        </w:tc>
        <w:tc>
          <w:tcPr>
            <w:tcW w:w="566"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1 566</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10 739 242,10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872 800,00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1 273 970,00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8 228,62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1 775 082,66</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924 282,93</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222 300,00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67 800,00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1 266 000,00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522 000,00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3 050,74</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11 279,36</w:t>
            </w:r>
          </w:p>
        </w:tc>
      </w:tr>
      <w:tr w:rsidR="00B3755A" w:rsidRPr="009744DB" w:rsidTr="00264217">
        <w:trPr>
          <w:trHeight w:val="1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"Дом культуры "Цементник"</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Организация деятельности клубных формирований и формирований самодеятельного народного творчества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участников клубных формирований</w:t>
            </w:r>
          </w:p>
        </w:tc>
        <w:tc>
          <w:tcPr>
            <w:tcW w:w="566" w:type="dxa"/>
            <w:tcBorders>
              <w:top w:val="nil"/>
              <w:left w:val="nil"/>
              <w:bottom w:val="single" w:sz="4" w:space="0" w:color="auto"/>
              <w:right w:val="nil"/>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395</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441 157,90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35 382,05</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1 206,43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35 382,05</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192 600,31</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577,17</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1 783,60</w:t>
            </w:r>
          </w:p>
        </w:tc>
      </w:tr>
      <w:tr w:rsidR="00B3755A" w:rsidRPr="009744DB" w:rsidTr="00264217">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МБУ "Центральная районная библиотека" Чамзинского муниципального района Республики Мордовия</w:t>
            </w:r>
          </w:p>
        </w:tc>
        <w:tc>
          <w:tcPr>
            <w:tcW w:w="993"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Библиотечное, библиографическое и информационное обслуживание пользователей библиотеки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посещений</w:t>
            </w:r>
          </w:p>
        </w:tc>
        <w:tc>
          <w:tcPr>
            <w:tcW w:w="566" w:type="dxa"/>
            <w:tcBorders>
              <w:top w:val="nil"/>
              <w:left w:val="nil"/>
              <w:bottom w:val="single" w:sz="4" w:space="0" w:color="auto"/>
              <w:right w:val="nil"/>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232 580</w:t>
            </w:r>
          </w:p>
        </w:tc>
        <w:tc>
          <w:tcPr>
            <w:tcW w:w="1134"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6 634 300,00</w:t>
            </w:r>
          </w:p>
        </w:tc>
        <w:tc>
          <w:tcPr>
            <w:tcW w:w="85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119 500,00</w:t>
            </w:r>
          </w:p>
        </w:tc>
        <w:tc>
          <w:tcPr>
            <w:tcW w:w="99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104 500,00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29,49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174 100,00</w:t>
            </w:r>
          </w:p>
        </w:tc>
        <w:tc>
          <w:tcPr>
            <w:tcW w:w="12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98 700,00</w:t>
            </w:r>
          </w:p>
        </w:tc>
        <w:tc>
          <w:tcPr>
            <w:tcW w:w="567"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23 600,00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12 400,00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1 291 000,00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26 000,00</w:t>
            </w:r>
          </w:p>
        </w:tc>
        <w:tc>
          <w:tcPr>
            <w:tcW w:w="876" w:type="dxa"/>
            <w:gridSpan w:val="3"/>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6,99</w:t>
            </w:r>
          </w:p>
        </w:tc>
        <w:tc>
          <w:tcPr>
            <w:tcW w:w="111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36,48</w:t>
            </w:r>
          </w:p>
        </w:tc>
      </w:tr>
    </w:tbl>
    <w:p w:rsidR="00B3755A" w:rsidRPr="009744DB" w:rsidRDefault="00B3755A" w:rsidP="00B3755A">
      <w:pPr>
        <w:rPr>
          <w:sz w:val="16"/>
          <w:szCs w:val="16"/>
        </w:rPr>
      </w:pPr>
    </w:p>
    <w:p w:rsidR="00B3755A" w:rsidRPr="009744DB" w:rsidRDefault="00B3755A" w:rsidP="00B3755A">
      <w:pPr>
        <w:rPr>
          <w:sz w:val="16"/>
          <w:szCs w:val="16"/>
        </w:rPr>
      </w:pPr>
    </w:p>
    <w:p w:rsidR="00B3755A" w:rsidRPr="009744DB" w:rsidRDefault="00B3755A" w:rsidP="00B3755A">
      <w:pPr>
        <w:rPr>
          <w:sz w:val="16"/>
          <w:szCs w:val="16"/>
        </w:rPr>
      </w:pPr>
    </w:p>
    <w:tbl>
      <w:tblPr>
        <w:tblW w:w="14678" w:type="dxa"/>
        <w:tblInd w:w="-34" w:type="dxa"/>
        <w:tblLook w:val="04A0" w:firstRow="1" w:lastRow="0" w:firstColumn="1" w:lastColumn="0" w:noHBand="0" w:noVBand="1"/>
      </w:tblPr>
      <w:tblGrid>
        <w:gridCol w:w="1217"/>
        <w:gridCol w:w="1196"/>
        <w:gridCol w:w="868"/>
        <w:gridCol w:w="790"/>
        <w:gridCol w:w="965"/>
        <w:gridCol w:w="914"/>
        <w:gridCol w:w="965"/>
        <w:gridCol w:w="499"/>
        <w:gridCol w:w="887"/>
        <w:gridCol w:w="952"/>
        <w:gridCol w:w="758"/>
        <w:gridCol w:w="844"/>
        <w:gridCol w:w="844"/>
        <w:gridCol w:w="1059"/>
        <w:gridCol w:w="1101"/>
        <w:gridCol w:w="499"/>
        <w:gridCol w:w="671"/>
      </w:tblGrid>
      <w:tr w:rsidR="00B3755A" w:rsidRPr="009744DB" w:rsidTr="00264217">
        <w:trPr>
          <w:trHeight w:val="375"/>
        </w:trPr>
        <w:tc>
          <w:tcPr>
            <w:tcW w:w="1200" w:type="dxa"/>
            <w:tcBorders>
              <w:top w:val="nil"/>
              <w:left w:val="nil"/>
              <w:bottom w:val="nil"/>
              <w:right w:val="nil"/>
            </w:tcBorders>
            <w:shd w:val="clear" w:color="auto" w:fill="auto"/>
            <w:hideMark/>
          </w:tcPr>
          <w:p w:rsidR="00B3755A" w:rsidRPr="009744DB" w:rsidRDefault="00B3755A" w:rsidP="00264217">
            <w:pPr>
              <w:rPr>
                <w:sz w:val="16"/>
                <w:szCs w:val="16"/>
              </w:rPr>
            </w:pPr>
            <w:bookmarkStart w:id="25" w:name="RANGE!A1:V33"/>
            <w:bookmarkEnd w:id="25"/>
          </w:p>
        </w:tc>
        <w:tc>
          <w:tcPr>
            <w:tcW w:w="1019"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857"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80"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52"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02"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52"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49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876"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40"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49"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83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879" w:type="dxa"/>
            <w:gridSpan w:val="2"/>
            <w:tcBorders>
              <w:top w:val="nil"/>
              <w:left w:val="nil"/>
              <w:bottom w:val="nil"/>
              <w:right w:val="nil"/>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 xml:space="preserve"> Приложение 2 </w:t>
            </w:r>
          </w:p>
        </w:tc>
        <w:tc>
          <w:tcPr>
            <w:tcW w:w="1086" w:type="dxa"/>
            <w:tcBorders>
              <w:top w:val="nil"/>
              <w:left w:val="nil"/>
              <w:bottom w:val="nil"/>
              <w:right w:val="nil"/>
            </w:tcBorders>
            <w:shd w:val="clear" w:color="auto" w:fill="auto"/>
            <w:hideMark/>
          </w:tcPr>
          <w:p w:rsidR="00B3755A" w:rsidRPr="009744DB" w:rsidRDefault="00B3755A" w:rsidP="00264217">
            <w:pPr>
              <w:jc w:val="center"/>
              <w:rPr>
                <w:b/>
                <w:bCs/>
                <w:sz w:val="16"/>
                <w:szCs w:val="16"/>
              </w:rPr>
            </w:pPr>
          </w:p>
        </w:tc>
        <w:tc>
          <w:tcPr>
            <w:tcW w:w="49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664" w:type="dxa"/>
            <w:tcBorders>
              <w:top w:val="nil"/>
              <w:left w:val="nil"/>
              <w:bottom w:val="nil"/>
              <w:right w:val="nil"/>
            </w:tcBorders>
            <w:shd w:val="clear" w:color="auto" w:fill="auto"/>
            <w:hideMark/>
          </w:tcPr>
          <w:p w:rsidR="00B3755A" w:rsidRPr="009744DB" w:rsidRDefault="00B3755A" w:rsidP="00264217">
            <w:pPr>
              <w:rPr>
                <w:sz w:val="16"/>
                <w:szCs w:val="16"/>
              </w:rPr>
            </w:pPr>
          </w:p>
        </w:tc>
      </w:tr>
      <w:tr w:rsidR="00B3755A" w:rsidRPr="009744DB" w:rsidTr="00264217">
        <w:trPr>
          <w:trHeight w:val="315"/>
        </w:trPr>
        <w:tc>
          <w:tcPr>
            <w:tcW w:w="1200"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019"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857"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80"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6699" w:type="dxa"/>
            <w:gridSpan w:val="8"/>
            <w:tcBorders>
              <w:top w:val="nil"/>
              <w:left w:val="nil"/>
              <w:bottom w:val="single" w:sz="4" w:space="0" w:color="auto"/>
              <w:right w:val="nil"/>
            </w:tcBorders>
            <w:shd w:val="clear" w:color="auto" w:fill="auto"/>
            <w:hideMark/>
          </w:tcPr>
          <w:p w:rsidR="00B3755A" w:rsidRPr="009744DB" w:rsidRDefault="00B3755A" w:rsidP="00264217">
            <w:pPr>
              <w:jc w:val="center"/>
              <w:rPr>
                <w:b/>
                <w:bCs/>
                <w:sz w:val="16"/>
                <w:szCs w:val="16"/>
              </w:rPr>
            </w:pPr>
            <w:r w:rsidRPr="009744DB">
              <w:rPr>
                <w:b/>
                <w:bCs/>
                <w:sz w:val="16"/>
                <w:szCs w:val="16"/>
              </w:rPr>
              <w:t>БАЗОВЫЙ НОРМАТИВ НА ОКАЗАНИЕ МУНИЦИПАЛЬНОЙ УСЛУГИ НА 2020 ГОД.</w:t>
            </w:r>
          </w:p>
        </w:tc>
        <w:tc>
          <w:tcPr>
            <w:tcW w:w="834" w:type="dxa"/>
            <w:tcBorders>
              <w:top w:val="nil"/>
              <w:left w:val="nil"/>
              <w:bottom w:val="nil"/>
              <w:right w:val="nil"/>
            </w:tcBorders>
            <w:shd w:val="clear" w:color="auto" w:fill="auto"/>
            <w:vAlign w:val="center"/>
            <w:hideMark/>
          </w:tcPr>
          <w:p w:rsidR="00B3755A" w:rsidRPr="009744DB" w:rsidRDefault="00B3755A" w:rsidP="00264217">
            <w:pPr>
              <w:jc w:val="center"/>
              <w:rPr>
                <w:b/>
                <w:bCs/>
                <w:sz w:val="16"/>
                <w:szCs w:val="16"/>
              </w:rPr>
            </w:pPr>
          </w:p>
        </w:tc>
        <w:tc>
          <w:tcPr>
            <w:tcW w:w="1045" w:type="dxa"/>
            <w:tcBorders>
              <w:top w:val="nil"/>
              <w:left w:val="nil"/>
              <w:bottom w:val="nil"/>
              <w:right w:val="nil"/>
            </w:tcBorders>
            <w:shd w:val="clear" w:color="auto" w:fill="auto"/>
            <w:vAlign w:val="center"/>
            <w:hideMark/>
          </w:tcPr>
          <w:p w:rsidR="00B3755A" w:rsidRPr="009744DB" w:rsidRDefault="00B3755A" w:rsidP="00264217">
            <w:pPr>
              <w:jc w:val="center"/>
              <w:rPr>
                <w:sz w:val="16"/>
                <w:szCs w:val="16"/>
              </w:rPr>
            </w:pPr>
          </w:p>
        </w:tc>
        <w:tc>
          <w:tcPr>
            <w:tcW w:w="1086" w:type="dxa"/>
            <w:tcBorders>
              <w:top w:val="nil"/>
              <w:left w:val="nil"/>
              <w:bottom w:val="nil"/>
              <w:right w:val="nil"/>
            </w:tcBorders>
            <w:shd w:val="clear" w:color="auto" w:fill="auto"/>
            <w:hideMark/>
          </w:tcPr>
          <w:p w:rsidR="00B3755A" w:rsidRPr="009744DB" w:rsidRDefault="00B3755A" w:rsidP="00264217">
            <w:pPr>
              <w:jc w:val="center"/>
              <w:rPr>
                <w:sz w:val="16"/>
                <w:szCs w:val="16"/>
              </w:rPr>
            </w:pPr>
          </w:p>
        </w:tc>
        <w:tc>
          <w:tcPr>
            <w:tcW w:w="49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664" w:type="dxa"/>
            <w:tcBorders>
              <w:top w:val="nil"/>
              <w:left w:val="nil"/>
              <w:bottom w:val="nil"/>
              <w:right w:val="nil"/>
            </w:tcBorders>
            <w:shd w:val="clear" w:color="auto" w:fill="auto"/>
            <w:hideMark/>
          </w:tcPr>
          <w:p w:rsidR="00B3755A" w:rsidRPr="009744DB" w:rsidRDefault="00B3755A" w:rsidP="00264217">
            <w:pPr>
              <w:rPr>
                <w:sz w:val="16"/>
                <w:szCs w:val="16"/>
              </w:rPr>
            </w:pPr>
          </w:p>
        </w:tc>
      </w:tr>
      <w:tr w:rsidR="00B3755A" w:rsidRPr="009744DB" w:rsidTr="00264217">
        <w:trPr>
          <w:trHeight w:val="1650"/>
        </w:trPr>
        <w:tc>
          <w:tcPr>
            <w:tcW w:w="12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Наименование муниципального учреждения</w:t>
            </w:r>
          </w:p>
        </w:tc>
        <w:tc>
          <w:tcPr>
            <w:tcW w:w="1019" w:type="dxa"/>
            <w:vMerge w:val="restart"/>
            <w:tcBorders>
              <w:top w:val="single" w:sz="4" w:space="0" w:color="auto"/>
              <w:left w:val="single" w:sz="4" w:space="0" w:color="auto"/>
              <w:bottom w:val="single" w:sz="4" w:space="0" w:color="000000"/>
              <w:right w:val="nil"/>
            </w:tcBorders>
            <w:shd w:val="clear" w:color="000000" w:fill="FFFFFF"/>
            <w:vAlign w:val="center"/>
            <w:hideMark/>
          </w:tcPr>
          <w:p w:rsidR="00B3755A" w:rsidRPr="009744DB" w:rsidRDefault="00B3755A" w:rsidP="00264217">
            <w:pPr>
              <w:jc w:val="center"/>
              <w:rPr>
                <w:sz w:val="16"/>
                <w:szCs w:val="16"/>
              </w:rPr>
            </w:pPr>
            <w:r w:rsidRPr="009744DB">
              <w:rPr>
                <w:sz w:val="16"/>
                <w:szCs w:val="16"/>
              </w:rPr>
              <w:t>Наименование муниципальной услуги</w:t>
            </w:r>
          </w:p>
        </w:tc>
        <w:tc>
          <w:tcPr>
            <w:tcW w:w="163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Натуральный показатель оценки  муниципальной услуги</w:t>
            </w:r>
          </w:p>
        </w:tc>
        <w:tc>
          <w:tcPr>
            <w:tcW w:w="3300" w:type="dxa"/>
            <w:gridSpan w:val="4"/>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 xml:space="preserve">Базовый норматив затрат, непосредственно связанных с оказанием муниципальной услуги, </w:t>
            </w:r>
            <w:r w:rsidRPr="009744DB">
              <w:rPr>
                <w:sz w:val="16"/>
                <w:szCs w:val="16"/>
              </w:rPr>
              <w:t xml:space="preserve"> руб.</w:t>
            </w:r>
          </w:p>
        </w:tc>
        <w:tc>
          <w:tcPr>
            <w:tcW w:w="6858" w:type="dxa"/>
            <w:gridSpan w:val="8"/>
            <w:tcBorders>
              <w:top w:val="single" w:sz="4" w:space="0" w:color="auto"/>
              <w:left w:val="single" w:sz="4" w:space="0" w:color="auto"/>
              <w:bottom w:val="single" w:sz="4" w:space="0" w:color="auto"/>
              <w:right w:val="single" w:sz="4" w:space="0" w:color="000000"/>
            </w:tcBorders>
            <w:shd w:val="clear" w:color="000000" w:fill="FFFFFF"/>
            <w:vAlign w:val="bottom"/>
            <w:hideMark/>
          </w:tcPr>
          <w:p w:rsidR="00B3755A" w:rsidRPr="009744DB" w:rsidRDefault="00B3755A" w:rsidP="00264217">
            <w:pPr>
              <w:jc w:val="center"/>
              <w:rPr>
                <w:b/>
                <w:bCs/>
                <w:sz w:val="16"/>
                <w:szCs w:val="16"/>
              </w:rPr>
            </w:pPr>
            <w:r w:rsidRPr="009744DB">
              <w:rPr>
                <w:b/>
                <w:bCs/>
                <w:sz w:val="16"/>
                <w:szCs w:val="16"/>
              </w:rPr>
              <w:t>Базовый норматив затрат на общехозяйственные нужды</w:t>
            </w:r>
            <w:r w:rsidRPr="009744DB">
              <w:rPr>
                <w:sz w:val="16"/>
                <w:szCs w:val="16"/>
              </w:rPr>
              <w:t>, руб.</w:t>
            </w:r>
          </w:p>
        </w:tc>
        <w:tc>
          <w:tcPr>
            <w:tcW w:w="6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Базовый норматив затрат на оказа</w:t>
            </w:r>
            <w:r w:rsidRPr="009744DB">
              <w:rPr>
                <w:b/>
                <w:bCs/>
                <w:sz w:val="16"/>
                <w:szCs w:val="16"/>
              </w:rPr>
              <w:lastRenderedPageBreak/>
              <w:t>ние услуги на 2020 год , руб.</w:t>
            </w:r>
          </w:p>
        </w:tc>
      </w:tr>
      <w:tr w:rsidR="00B3755A" w:rsidRPr="009744DB" w:rsidTr="00264217">
        <w:trPr>
          <w:trHeight w:val="4275"/>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1019" w:type="dxa"/>
            <w:vMerge/>
            <w:tcBorders>
              <w:top w:val="single" w:sz="4" w:space="0" w:color="auto"/>
              <w:left w:val="single" w:sz="4" w:space="0" w:color="auto"/>
              <w:bottom w:val="single" w:sz="4" w:space="0" w:color="000000"/>
              <w:right w:val="nil"/>
            </w:tcBorders>
            <w:vAlign w:val="center"/>
            <w:hideMark/>
          </w:tcPr>
          <w:p w:rsidR="00B3755A" w:rsidRPr="009744DB" w:rsidRDefault="00B3755A" w:rsidP="00264217">
            <w:pPr>
              <w:rPr>
                <w:sz w:val="16"/>
                <w:szCs w:val="16"/>
              </w:rPr>
            </w:pPr>
          </w:p>
        </w:tc>
        <w:tc>
          <w:tcPr>
            <w:tcW w:w="857"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Наименование показателя, ед.изм.</w:t>
            </w:r>
          </w:p>
        </w:tc>
        <w:tc>
          <w:tcPr>
            <w:tcW w:w="780"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Количество планируемое на 2020 год</w:t>
            </w:r>
          </w:p>
        </w:tc>
        <w:tc>
          <w:tcPr>
            <w:tcW w:w="952"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Оплата труда в т.ч. начисления на выплаты по оплате труда работников, непосредственно связанных с оказанием муниципальной услуги</w:t>
            </w:r>
          </w:p>
        </w:tc>
        <w:tc>
          <w:tcPr>
            <w:tcW w:w="902"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Приобретение материальных запасов и особо ценного движимого имущества, потребляемого в процесее оказания муниципальной услуги</w:t>
            </w:r>
          </w:p>
        </w:tc>
        <w:tc>
          <w:tcPr>
            <w:tcW w:w="952"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Иные затраты, непосредственно связанные с оказанием муниципальной услуги</w:t>
            </w:r>
          </w:p>
        </w:tc>
        <w:tc>
          <w:tcPr>
            <w:tcW w:w="494"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Итого затрат</w:t>
            </w:r>
          </w:p>
        </w:tc>
        <w:tc>
          <w:tcPr>
            <w:tcW w:w="876"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Коммунальные услуги</w:t>
            </w:r>
          </w:p>
        </w:tc>
        <w:tc>
          <w:tcPr>
            <w:tcW w:w="940"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Содержание объектов недвижимого имущества, необходимого для выполнения муниципального задания        СНИ</w:t>
            </w:r>
          </w:p>
        </w:tc>
        <w:tc>
          <w:tcPr>
            <w:tcW w:w="749"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Содержание объектов особо ценного движимого имущества</w:t>
            </w:r>
          </w:p>
        </w:tc>
        <w:tc>
          <w:tcPr>
            <w:tcW w:w="834"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Приобретение услуг связи</w:t>
            </w:r>
          </w:p>
        </w:tc>
        <w:tc>
          <w:tcPr>
            <w:tcW w:w="834"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Приобретение транспортных услуг</w:t>
            </w:r>
          </w:p>
        </w:tc>
        <w:tc>
          <w:tcPr>
            <w:tcW w:w="1045"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Оплата труда в т.ч. начисления на выплаты по оплате труда работников, которын не принимают непосредственного участия в оказании муниципальной услуги связанных с оказанием муниципальной услуги</w:t>
            </w:r>
          </w:p>
        </w:tc>
        <w:tc>
          <w:tcPr>
            <w:tcW w:w="1086"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Прочие общехозяйственные нужды</w:t>
            </w:r>
          </w:p>
        </w:tc>
        <w:tc>
          <w:tcPr>
            <w:tcW w:w="494"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Итого затрат</w:t>
            </w: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b/>
                <w:bCs/>
                <w:sz w:val="16"/>
                <w:szCs w:val="16"/>
              </w:rPr>
            </w:pPr>
          </w:p>
        </w:tc>
      </w:tr>
      <w:tr w:rsidR="00B3755A" w:rsidRPr="009744DB" w:rsidTr="00264217">
        <w:trPr>
          <w:trHeight w:val="315"/>
        </w:trPr>
        <w:tc>
          <w:tcPr>
            <w:tcW w:w="1200" w:type="dxa"/>
            <w:tcBorders>
              <w:top w:val="nil"/>
              <w:left w:val="single" w:sz="4" w:space="0" w:color="auto"/>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w:t>
            </w:r>
          </w:p>
        </w:tc>
        <w:tc>
          <w:tcPr>
            <w:tcW w:w="1019" w:type="dxa"/>
            <w:tcBorders>
              <w:top w:val="nil"/>
              <w:left w:val="nil"/>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2</w:t>
            </w:r>
          </w:p>
        </w:tc>
        <w:tc>
          <w:tcPr>
            <w:tcW w:w="857" w:type="dxa"/>
            <w:tcBorders>
              <w:top w:val="nil"/>
              <w:left w:val="single" w:sz="4" w:space="0" w:color="auto"/>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3</w:t>
            </w:r>
          </w:p>
        </w:tc>
        <w:tc>
          <w:tcPr>
            <w:tcW w:w="780" w:type="dxa"/>
            <w:tcBorders>
              <w:top w:val="nil"/>
              <w:left w:val="single" w:sz="4" w:space="0" w:color="auto"/>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4</w:t>
            </w:r>
          </w:p>
        </w:tc>
        <w:tc>
          <w:tcPr>
            <w:tcW w:w="952"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5</w:t>
            </w:r>
          </w:p>
        </w:tc>
        <w:tc>
          <w:tcPr>
            <w:tcW w:w="902"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6</w:t>
            </w:r>
          </w:p>
        </w:tc>
        <w:tc>
          <w:tcPr>
            <w:tcW w:w="952"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7</w:t>
            </w:r>
          </w:p>
        </w:tc>
        <w:tc>
          <w:tcPr>
            <w:tcW w:w="494"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8</w:t>
            </w:r>
          </w:p>
        </w:tc>
        <w:tc>
          <w:tcPr>
            <w:tcW w:w="876"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9</w:t>
            </w:r>
          </w:p>
        </w:tc>
        <w:tc>
          <w:tcPr>
            <w:tcW w:w="940"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10</w:t>
            </w:r>
          </w:p>
        </w:tc>
        <w:tc>
          <w:tcPr>
            <w:tcW w:w="749"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11</w:t>
            </w:r>
          </w:p>
        </w:tc>
        <w:tc>
          <w:tcPr>
            <w:tcW w:w="834"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12</w:t>
            </w:r>
          </w:p>
        </w:tc>
        <w:tc>
          <w:tcPr>
            <w:tcW w:w="834"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13</w:t>
            </w:r>
          </w:p>
        </w:tc>
        <w:tc>
          <w:tcPr>
            <w:tcW w:w="1045"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14</w:t>
            </w:r>
          </w:p>
        </w:tc>
        <w:tc>
          <w:tcPr>
            <w:tcW w:w="1086"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15</w:t>
            </w:r>
          </w:p>
        </w:tc>
        <w:tc>
          <w:tcPr>
            <w:tcW w:w="494"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16</w:t>
            </w:r>
          </w:p>
        </w:tc>
        <w:tc>
          <w:tcPr>
            <w:tcW w:w="664"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17</w:t>
            </w:r>
          </w:p>
        </w:tc>
      </w:tr>
      <w:tr w:rsidR="00B3755A" w:rsidRPr="009744DB" w:rsidTr="00264217">
        <w:trPr>
          <w:trHeight w:val="117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"Киржеманская СОШ"</w:t>
            </w:r>
          </w:p>
        </w:tc>
        <w:tc>
          <w:tcPr>
            <w:tcW w:w="1019" w:type="dxa"/>
            <w:tcBorders>
              <w:top w:val="single" w:sz="4" w:space="0" w:color="auto"/>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72</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3 412 400,00</w:t>
            </w:r>
          </w:p>
        </w:tc>
        <w:tc>
          <w:tcPr>
            <w:tcW w:w="90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139 900,00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127 180,00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51 103,89</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229 020,00</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165 300,00</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34"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4 500,00</w:t>
            </w:r>
          </w:p>
        </w:tc>
        <w:tc>
          <w:tcPr>
            <w:tcW w:w="834"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1 512 500,00</w:t>
            </w:r>
          </w:p>
        </w:tc>
        <w:tc>
          <w:tcPr>
            <w:tcW w:w="1086"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8 600,00</w:t>
            </w:r>
          </w:p>
        </w:tc>
        <w:tc>
          <w:tcPr>
            <w:tcW w:w="494"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26 665,56</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77 769,44</w:t>
            </w:r>
          </w:p>
        </w:tc>
      </w:tr>
      <w:tr w:rsidR="00B3755A" w:rsidRPr="009744DB" w:rsidTr="00264217">
        <w:trPr>
          <w:trHeight w:val="11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"Апраксинская СОШ"</w:t>
            </w:r>
          </w:p>
        </w:tc>
        <w:tc>
          <w:tcPr>
            <w:tcW w:w="1019"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99</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6 919 600,00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266 300,00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538 390,00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78 023,13</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541 510,00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269 400,00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12 500,00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3 231 600,00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64 000,00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41 676,87</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119 700,00</w:t>
            </w:r>
          </w:p>
        </w:tc>
      </w:tr>
      <w:tr w:rsidR="00B3755A" w:rsidRPr="009744DB" w:rsidTr="00264217">
        <w:trPr>
          <w:trHeight w:val="117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МБОУ "Большемаресевская СОШ"</w:t>
            </w:r>
          </w:p>
        </w:tc>
        <w:tc>
          <w:tcPr>
            <w:tcW w:w="1019"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56</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3 673 100,00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146 400,00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669 420,00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80 159,29</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447 180,00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193 600,00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118 400,00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1 574 100,00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265 600,00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46 658,57</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126 817,86</w:t>
            </w:r>
          </w:p>
        </w:tc>
      </w:tr>
      <w:tr w:rsidR="00B3755A" w:rsidRPr="009744DB" w:rsidTr="00264217">
        <w:trPr>
          <w:trHeight w:val="11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"Комсомольская СОШ №1"</w:t>
            </w:r>
          </w:p>
        </w:tc>
        <w:tc>
          <w:tcPr>
            <w:tcW w:w="1019"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398</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7 393 600,00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397 200,00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634 720,00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21 169,65</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809 980,00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340 000,00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46 200,00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69 800,00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2 446 200,00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192 800,00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9 811,51</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30 981,16</w:t>
            </w:r>
          </w:p>
        </w:tc>
      </w:tr>
      <w:tr w:rsidR="00B3755A" w:rsidRPr="009744DB" w:rsidTr="00264217">
        <w:trPr>
          <w:trHeight w:val="112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Комсомольская СОШ №2"</w:t>
            </w:r>
          </w:p>
        </w:tc>
        <w:tc>
          <w:tcPr>
            <w:tcW w:w="1019"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697</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11 991 000,00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610 300,00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732 260,00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19 129,93</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1 132 340,00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541 300,00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103 200,00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77 500,00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3 626 300,00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239 300,00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8 206,51</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27 336,44</w:t>
            </w:r>
          </w:p>
        </w:tc>
      </w:tr>
      <w:tr w:rsidR="00B3755A" w:rsidRPr="009744DB" w:rsidTr="00264217">
        <w:trPr>
          <w:trHeight w:val="115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"Комсомольская СОШ №3"</w:t>
            </w:r>
          </w:p>
        </w:tc>
        <w:tc>
          <w:tcPr>
            <w:tcW w:w="1019"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427</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7 749 100,00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369 500,00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674 640,00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20 593,07</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1 002 560,00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907 800,00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21 700,00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2 649 800,00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158 200,00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11 147,68</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31 740,75</w:t>
            </w:r>
          </w:p>
        </w:tc>
      </w:tr>
      <w:tr w:rsidR="00B3755A" w:rsidRPr="009744DB" w:rsidTr="00264217">
        <w:trPr>
          <w:trHeight w:val="123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"Медаевская ООШ"</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основного </w:t>
            </w:r>
            <w:r w:rsidRPr="009744DB">
              <w:rPr>
                <w:sz w:val="16"/>
                <w:szCs w:val="16"/>
              </w:rPr>
              <w:lastRenderedPageBreak/>
              <w:t xml:space="preserve">общего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кол-во учащихся</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31</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2 606 700,00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97 900,00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249 900,00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95 306,45</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162 300,00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163 700,00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19 300,00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1 333 900,00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40 600,00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55 703,23</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151 009,68</w:t>
            </w:r>
          </w:p>
        </w:tc>
      </w:tr>
      <w:tr w:rsidR="00B3755A" w:rsidRPr="009744DB" w:rsidTr="00264217">
        <w:trPr>
          <w:trHeight w:val="10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"Отрадненская ООШ"</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основного общего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22</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2 346 100,00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79 400,00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203 940,00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119 520,00</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201 860,00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129 900,00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21 500,00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7 500,00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1 338 000,00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72 200,00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80 498,18</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200 018,18</w:t>
            </w:r>
          </w:p>
        </w:tc>
      </w:tr>
      <w:tr w:rsidR="00B3755A" w:rsidRPr="009744DB" w:rsidTr="00264217">
        <w:trPr>
          <w:trHeight w:val="10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"Лицей №1" р.п.Чамзинка</w:t>
            </w:r>
          </w:p>
        </w:tc>
        <w:tc>
          <w:tcPr>
            <w:tcW w:w="1019"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768</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12 204 100,00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677 000,00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727 200,00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17 719,14</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877 500,00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565 100,00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19 800,00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105 900,00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10 500,00</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4 020 200,00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103 400,00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7 425,00</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25 144,14</w:t>
            </w:r>
          </w:p>
        </w:tc>
      </w:tr>
      <w:tr w:rsidR="00B3755A" w:rsidRPr="009744DB" w:rsidTr="00264217">
        <w:trPr>
          <w:trHeight w:val="10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МБОУ "Чамзинская СОШ №2"</w:t>
            </w:r>
          </w:p>
        </w:tc>
        <w:tc>
          <w:tcPr>
            <w:tcW w:w="1019" w:type="dxa"/>
            <w:tcBorders>
              <w:top w:val="nil"/>
              <w:left w:val="nil"/>
              <w:bottom w:val="single" w:sz="4" w:space="0" w:color="auto"/>
              <w:right w:val="nil"/>
            </w:tcBorders>
            <w:shd w:val="clear" w:color="000000" w:fill="FFFFFF"/>
            <w:vAlign w:val="center"/>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780" w:type="dxa"/>
            <w:tcBorders>
              <w:top w:val="nil"/>
              <w:left w:val="nil"/>
              <w:bottom w:val="single" w:sz="4" w:space="0" w:color="auto"/>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251</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4 857 900,00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259 100,00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416 220,00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22 044,70</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448 580,00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478 100,00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28 700,00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15 500,00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1 898 400,00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65 300,00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11 691,55</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33 736,25</w:t>
            </w:r>
          </w:p>
        </w:tc>
      </w:tr>
      <w:tr w:rsidR="00B3755A" w:rsidRPr="009744DB" w:rsidTr="00264217">
        <w:trPr>
          <w:trHeight w:val="115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"Золотая рыбка"</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3 916</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339 300,00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56 900,00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24 810,00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107,51</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44 890,00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22 300,00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637 300,00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24 800,00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189,30</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296,81</w:t>
            </w:r>
          </w:p>
        </w:tc>
      </w:tr>
      <w:tr w:rsidR="00B3755A" w:rsidRPr="009744DB" w:rsidTr="00264217">
        <w:trPr>
          <w:trHeight w:val="112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МБДОУ "Д/с "Аленушка"</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4 628</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763 400,00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64 000,00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105 570,00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201,59</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262 530,00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67 100,00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909 700,00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30 200,00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276,91</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478,50</w:t>
            </w:r>
          </w:p>
        </w:tc>
      </w:tr>
      <w:tr w:rsidR="00B3755A" w:rsidRPr="009744DB" w:rsidTr="00264217">
        <w:trPr>
          <w:trHeight w:val="12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"Чипайне"</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2 136</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339 300,00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32 400,00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80 560,00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211,73</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128 240,00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69 700,00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12 600,00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657 400,00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22 200,00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416,73</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628,46</w:t>
            </w:r>
          </w:p>
        </w:tc>
      </w:tr>
      <w:tr w:rsidR="00B3755A" w:rsidRPr="009744DB" w:rsidTr="00264217">
        <w:trPr>
          <w:trHeight w:val="138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комбинированного вида"Красная шапочка""</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19 580</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2 756 700,00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212 800,00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160 690,00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159,87</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411 410,00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97 400,00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1 885 800,00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141 500,00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131,42</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291,28</w:t>
            </w:r>
          </w:p>
        </w:tc>
      </w:tr>
      <w:tr w:rsidR="00B3755A" w:rsidRPr="009744DB" w:rsidTr="00264217">
        <w:trPr>
          <w:trHeight w:val="12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 "Теремок"</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1 246</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339 300,00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27 900,00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58 380,00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341,56</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120 620,00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48 300,00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637 300,00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36 600,00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686,05</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1 027,61</w:t>
            </w:r>
          </w:p>
        </w:tc>
      </w:tr>
      <w:tr w:rsidR="00B3755A" w:rsidRPr="009744DB" w:rsidTr="00264217">
        <w:trPr>
          <w:trHeight w:val="11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"Д/с"Планета детства" комбинированного вида"</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188 858</w:t>
            </w:r>
          </w:p>
        </w:tc>
        <w:tc>
          <w:tcPr>
            <w:tcW w:w="952"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26 528 000</w:t>
            </w:r>
          </w:p>
        </w:tc>
        <w:tc>
          <w:tcPr>
            <w:tcW w:w="902"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2 318 200</w:t>
            </w:r>
          </w:p>
        </w:tc>
        <w:tc>
          <w:tcPr>
            <w:tcW w:w="952"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2 050 250</w:t>
            </w:r>
          </w:p>
        </w:tc>
        <w:tc>
          <w:tcPr>
            <w:tcW w:w="494"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163,60</w:t>
            </w:r>
          </w:p>
        </w:tc>
        <w:tc>
          <w:tcPr>
            <w:tcW w:w="876"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3 961 850</w:t>
            </w:r>
          </w:p>
        </w:tc>
        <w:tc>
          <w:tcPr>
            <w:tcW w:w="940"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1 651 300</w:t>
            </w:r>
          </w:p>
        </w:tc>
        <w:tc>
          <w:tcPr>
            <w:tcW w:w="749"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18 600</w:t>
            </w:r>
          </w:p>
        </w:tc>
        <w:tc>
          <w:tcPr>
            <w:tcW w:w="834"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203 400</w:t>
            </w:r>
          </w:p>
        </w:tc>
        <w:tc>
          <w:tcPr>
            <w:tcW w:w="834"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0</w:t>
            </w:r>
          </w:p>
        </w:tc>
        <w:tc>
          <w:tcPr>
            <w:tcW w:w="1045"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17 915 000</w:t>
            </w:r>
          </w:p>
        </w:tc>
        <w:tc>
          <w:tcPr>
            <w:tcW w:w="1086"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1 195 200</w:t>
            </w:r>
          </w:p>
        </w:tc>
        <w:tc>
          <w:tcPr>
            <w:tcW w:w="494"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132,09</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295,68</w:t>
            </w:r>
          </w:p>
        </w:tc>
      </w:tr>
      <w:tr w:rsidR="00B3755A" w:rsidRPr="009744DB" w:rsidTr="00264217">
        <w:trPr>
          <w:trHeight w:val="109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МБУ ДО "Центр детского творчества"</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85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780"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1 080</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6 027 400,00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76 630,00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5 651,88</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158 470,00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115 600,00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35 200,00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1 605 100,00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90 000,00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1 855,90</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7 507,78</w:t>
            </w:r>
          </w:p>
        </w:tc>
      </w:tr>
      <w:tr w:rsidR="00B3755A" w:rsidRPr="009744DB" w:rsidTr="00264217">
        <w:trPr>
          <w:trHeight w:val="126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ДО "ДЮСШ"Чамзинского муниципального района"</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85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780"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935</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6 830 900,00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965 990,00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8 338,92</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1 377 910,00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1 692 100,00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12 300,00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17 500,00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4 200,00</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4 018 800,00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255 600,00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7 891,35</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16 230,27</w:t>
            </w:r>
          </w:p>
        </w:tc>
      </w:tr>
      <w:tr w:rsidR="00B3755A" w:rsidRPr="009744DB" w:rsidTr="00264217">
        <w:trPr>
          <w:trHeight w:val="94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ДО "Детская школа искусств" Чамзинского муниципального района</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85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780"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430</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9 940 400,00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42 300,00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371 090,00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24 078,58</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434 510,00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588 800,00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228 000,00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135 100,00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3 219 000,00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97 500,00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10 937,00</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35 015,58</w:t>
            </w:r>
          </w:p>
        </w:tc>
      </w:tr>
      <w:tr w:rsidR="00B3755A" w:rsidRPr="009744DB" w:rsidTr="00264217">
        <w:trPr>
          <w:trHeight w:val="160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МБУ "Чамзинский районный Дом культуры"</w:t>
            </w:r>
          </w:p>
        </w:tc>
        <w:tc>
          <w:tcPr>
            <w:tcW w:w="1019"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Организация деятельности клубных формирований и формирований самодеятельного народного творчества </w:t>
            </w: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участников клубных формирований</w:t>
            </w:r>
          </w:p>
        </w:tc>
        <w:tc>
          <w:tcPr>
            <w:tcW w:w="780"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1 571</w:t>
            </w:r>
          </w:p>
        </w:tc>
        <w:tc>
          <w:tcPr>
            <w:tcW w:w="95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16 530 100,00</w:t>
            </w:r>
          </w:p>
        </w:tc>
        <w:tc>
          <w:tcPr>
            <w:tcW w:w="902"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1 120 000,00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1 432 740,00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12 146,94</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1 677 860,00</w:t>
            </w:r>
          </w:p>
        </w:tc>
        <w:tc>
          <w:tcPr>
            <w:tcW w:w="94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1 496 000,00</w:t>
            </w:r>
          </w:p>
        </w:tc>
        <w:tc>
          <w:tcPr>
            <w:tcW w:w="74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287 500,00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75 000,00</w:t>
            </w:r>
          </w:p>
        </w:tc>
        <w:tc>
          <w:tcPr>
            <w:tcW w:w="8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1 689 900,00</w:t>
            </w:r>
          </w:p>
        </w:tc>
        <w:tc>
          <w:tcPr>
            <w:tcW w:w="108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690 000,00</w:t>
            </w:r>
          </w:p>
        </w:tc>
        <w:tc>
          <w:tcPr>
            <w:tcW w:w="49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3 765,92</w:t>
            </w:r>
          </w:p>
        </w:tc>
        <w:tc>
          <w:tcPr>
            <w:tcW w:w="66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15 912,86</w:t>
            </w:r>
          </w:p>
        </w:tc>
      </w:tr>
      <w:tr w:rsidR="00B3755A" w:rsidRPr="009744DB" w:rsidTr="00264217">
        <w:trPr>
          <w:trHeight w:val="199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МБУ "Центральная районная библиотека" Чамзинского муниципального района Республики Мордовия</w:t>
            </w:r>
          </w:p>
        </w:tc>
        <w:tc>
          <w:tcPr>
            <w:tcW w:w="1019"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Библиотечное, библиографическое и информационное обслуживание пользователей библиотеки</w:t>
            </w:r>
          </w:p>
        </w:tc>
        <w:tc>
          <w:tcPr>
            <w:tcW w:w="857"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посещений</w:t>
            </w:r>
          </w:p>
        </w:tc>
        <w:tc>
          <w:tcPr>
            <w:tcW w:w="78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235 040</w:t>
            </w:r>
          </w:p>
        </w:tc>
        <w:tc>
          <w:tcPr>
            <w:tcW w:w="952"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8 936 900,00</w:t>
            </w:r>
          </w:p>
        </w:tc>
        <w:tc>
          <w:tcPr>
            <w:tcW w:w="902"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129 300,00</w:t>
            </w:r>
          </w:p>
        </w:tc>
        <w:tc>
          <w:tcPr>
            <w:tcW w:w="95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125 310,00</w:t>
            </w:r>
          </w:p>
        </w:tc>
        <w:tc>
          <w:tcPr>
            <w:tcW w:w="49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39,11</w:t>
            </w:r>
          </w:p>
        </w:tc>
        <w:tc>
          <w:tcPr>
            <w:tcW w:w="87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193 390,00</w:t>
            </w:r>
          </w:p>
        </w:tc>
        <w:tc>
          <w:tcPr>
            <w:tcW w:w="94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94 400,00</w:t>
            </w:r>
          </w:p>
        </w:tc>
        <w:tc>
          <w:tcPr>
            <w:tcW w:w="749"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24 600,00</w:t>
            </w:r>
          </w:p>
        </w:tc>
        <w:tc>
          <w:tcPr>
            <w:tcW w:w="83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12 900,00</w:t>
            </w:r>
          </w:p>
        </w:tc>
        <w:tc>
          <w:tcPr>
            <w:tcW w:w="83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1 397 100,00</w:t>
            </w:r>
          </w:p>
        </w:tc>
        <w:tc>
          <w:tcPr>
            <w:tcW w:w="1086"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28 400,00</w:t>
            </w:r>
          </w:p>
        </w:tc>
        <w:tc>
          <w:tcPr>
            <w:tcW w:w="49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7,45</w:t>
            </w:r>
          </w:p>
        </w:tc>
        <w:tc>
          <w:tcPr>
            <w:tcW w:w="66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46,56</w:t>
            </w:r>
          </w:p>
        </w:tc>
      </w:tr>
    </w:tbl>
    <w:p w:rsidR="00B3755A" w:rsidRPr="009744DB" w:rsidRDefault="00B3755A" w:rsidP="00B3755A">
      <w:pPr>
        <w:rPr>
          <w:sz w:val="16"/>
          <w:szCs w:val="16"/>
        </w:rPr>
      </w:pPr>
    </w:p>
    <w:tbl>
      <w:tblPr>
        <w:tblW w:w="15292" w:type="dxa"/>
        <w:tblInd w:w="108" w:type="dxa"/>
        <w:tblLayout w:type="fixed"/>
        <w:tblLook w:val="04A0" w:firstRow="1" w:lastRow="0" w:firstColumn="1" w:lastColumn="0" w:noHBand="0" w:noVBand="1"/>
      </w:tblPr>
      <w:tblGrid>
        <w:gridCol w:w="993"/>
        <w:gridCol w:w="956"/>
        <w:gridCol w:w="677"/>
        <w:gridCol w:w="567"/>
        <w:gridCol w:w="1202"/>
        <w:gridCol w:w="1134"/>
        <w:gridCol w:w="708"/>
        <w:gridCol w:w="766"/>
        <w:gridCol w:w="27"/>
        <w:gridCol w:w="908"/>
        <w:gridCol w:w="1134"/>
        <w:gridCol w:w="709"/>
        <w:gridCol w:w="709"/>
        <w:gridCol w:w="67"/>
        <w:gridCol w:w="642"/>
        <w:gridCol w:w="77"/>
        <w:gridCol w:w="1057"/>
        <w:gridCol w:w="88"/>
        <w:gridCol w:w="904"/>
        <w:gridCol w:w="100"/>
        <w:gridCol w:w="666"/>
        <w:gridCol w:w="100"/>
        <w:gridCol w:w="1001"/>
        <w:gridCol w:w="100"/>
      </w:tblGrid>
      <w:tr w:rsidR="00B3755A" w:rsidRPr="009744DB" w:rsidTr="00264217">
        <w:trPr>
          <w:gridAfter w:val="1"/>
          <w:wAfter w:w="100" w:type="dxa"/>
          <w:trHeight w:val="375"/>
        </w:trPr>
        <w:tc>
          <w:tcPr>
            <w:tcW w:w="993"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56"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677"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567"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202"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113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08"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66"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35"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c>
          <w:tcPr>
            <w:tcW w:w="1134"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09"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09"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09"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c>
          <w:tcPr>
            <w:tcW w:w="2126" w:type="dxa"/>
            <w:gridSpan w:val="4"/>
            <w:tcBorders>
              <w:top w:val="nil"/>
              <w:left w:val="nil"/>
              <w:bottom w:val="nil"/>
              <w:right w:val="nil"/>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 xml:space="preserve"> Приложение 3 </w:t>
            </w:r>
          </w:p>
        </w:tc>
        <w:tc>
          <w:tcPr>
            <w:tcW w:w="766" w:type="dxa"/>
            <w:gridSpan w:val="2"/>
            <w:tcBorders>
              <w:top w:val="nil"/>
              <w:left w:val="nil"/>
              <w:bottom w:val="nil"/>
              <w:right w:val="nil"/>
            </w:tcBorders>
            <w:shd w:val="clear" w:color="auto" w:fill="auto"/>
            <w:hideMark/>
          </w:tcPr>
          <w:p w:rsidR="00B3755A" w:rsidRPr="009744DB" w:rsidRDefault="00B3755A" w:rsidP="00264217">
            <w:pPr>
              <w:jc w:val="center"/>
              <w:rPr>
                <w:b/>
                <w:bCs/>
                <w:sz w:val="16"/>
                <w:szCs w:val="16"/>
              </w:rPr>
            </w:pPr>
          </w:p>
        </w:tc>
        <w:tc>
          <w:tcPr>
            <w:tcW w:w="1101"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r>
      <w:tr w:rsidR="00B3755A" w:rsidRPr="009744DB" w:rsidTr="00264217">
        <w:trPr>
          <w:trHeight w:val="315"/>
        </w:trPr>
        <w:tc>
          <w:tcPr>
            <w:tcW w:w="993"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956"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677"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567" w:type="dxa"/>
            <w:tcBorders>
              <w:top w:val="nil"/>
              <w:left w:val="nil"/>
              <w:bottom w:val="nil"/>
              <w:right w:val="nil"/>
            </w:tcBorders>
            <w:shd w:val="clear" w:color="auto" w:fill="auto"/>
            <w:hideMark/>
          </w:tcPr>
          <w:p w:rsidR="00B3755A" w:rsidRPr="009744DB" w:rsidRDefault="00B3755A" w:rsidP="00264217">
            <w:pPr>
              <w:rPr>
                <w:sz w:val="16"/>
                <w:szCs w:val="16"/>
              </w:rPr>
            </w:pPr>
          </w:p>
        </w:tc>
        <w:tc>
          <w:tcPr>
            <w:tcW w:w="7364" w:type="dxa"/>
            <w:gridSpan w:val="10"/>
            <w:tcBorders>
              <w:top w:val="nil"/>
              <w:left w:val="nil"/>
              <w:bottom w:val="single" w:sz="4" w:space="0" w:color="auto"/>
              <w:right w:val="nil"/>
            </w:tcBorders>
            <w:shd w:val="clear" w:color="auto" w:fill="auto"/>
            <w:hideMark/>
          </w:tcPr>
          <w:p w:rsidR="00B3755A" w:rsidRPr="009744DB" w:rsidRDefault="00B3755A" w:rsidP="00264217">
            <w:pPr>
              <w:jc w:val="center"/>
              <w:rPr>
                <w:rFonts w:ascii="Arial" w:hAnsi="Arial" w:cs="Arial"/>
                <w:b/>
                <w:bCs/>
                <w:sz w:val="16"/>
                <w:szCs w:val="16"/>
              </w:rPr>
            </w:pPr>
            <w:r w:rsidRPr="009744DB">
              <w:rPr>
                <w:rFonts w:ascii="Arial" w:hAnsi="Arial" w:cs="Arial"/>
                <w:b/>
                <w:bCs/>
                <w:sz w:val="16"/>
                <w:szCs w:val="16"/>
              </w:rPr>
              <w:t>БАЗОВЫЙ НОРМАТИВ НА ОКАЗАНИЕ МУНИЦИПАЛЬНОЙ УСЛУГИ НА 2021 ГОД.</w:t>
            </w:r>
          </w:p>
        </w:tc>
        <w:tc>
          <w:tcPr>
            <w:tcW w:w="719" w:type="dxa"/>
            <w:gridSpan w:val="2"/>
            <w:tcBorders>
              <w:top w:val="nil"/>
              <w:left w:val="nil"/>
              <w:bottom w:val="nil"/>
              <w:right w:val="nil"/>
            </w:tcBorders>
            <w:shd w:val="clear" w:color="auto" w:fill="auto"/>
            <w:hideMark/>
          </w:tcPr>
          <w:p w:rsidR="00B3755A" w:rsidRPr="009744DB" w:rsidRDefault="00B3755A" w:rsidP="00264217">
            <w:pPr>
              <w:jc w:val="center"/>
              <w:rPr>
                <w:rFonts w:ascii="Arial" w:hAnsi="Arial" w:cs="Arial"/>
                <w:b/>
                <w:bCs/>
                <w:sz w:val="16"/>
                <w:szCs w:val="16"/>
              </w:rPr>
            </w:pPr>
          </w:p>
        </w:tc>
        <w:tc>
          <w:tcPr>
            <w:tcW w:w="1145"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c>
          <w:tcPr>
            <w:tcW w:w="1004"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c>
          <w:tcPr>
            <w:tcW w:w="766"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c>
          <w:tcPr>
            <w:tcW w:w="1101" w:type="dxa"/>
            <w:gridSpan w:val="2"/>
            <w:tcBorders>
              <w:top w:val="nil"/>
              <w:left w:val="nil"/>
              <w:bottom w:val="nil"/>
              <w:right w:val="nil"/>
            </w:tcBorders>
            <w:shd w:val="clear" w:color="auto" w:fill="auto"/>
            <w:hideMark/>
          </w:tcPr>
          <w:p w:rsidR="00B3755A" w:rsidRPr="009744DB" w:rsidRDefault="00B3755A" w:rsidP="00264217">
            <w:pPr>
              <w:rPr>
                <w:sz w:val="16"/>
                <w:szCs w:val="16"/>
              </w:rPr>
            </w:pPr>
          </w:p>
        </w:tc>
      </w:tr>
      <w:tr w:rsidR="00B3755A" w:rsidRPr="009744DB" w:rsidTr="00264217">
        <w:trPr>
          <w:trHeight w:val="165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Наименование муниципального учреждения</w:t>
            </w:r>
          </w:p>
        </w:tc>
        <w:tc>
          <w:tcPr>
            <w:tcW w:w="956" w:type="dxa"/>
            <w:vMerge w:val="restart"/>
            <w:tcBorders>
              <w:top w:val="single" w:sz="4" w:space="0" w:color="auto"/>
              <w:left w:val="single" w:sz="4" w:space="0" w:color="auto"/>
              <w:bottom w:val="single" w:sz="4" w:space="0" w:color="000000"/>
              <w:right w:val="nil"/>
            </w:tcBorders>
            <w:shd w:val="clear" w:color="000000" w:fill="FFFFFF"/>
            <w:vAlign w:val="center"/>
            <w:hideMark/>
          </w:tcPr>
          <w:p w:rsidR="00B3755A" w:rsidRPr="009744DB" w:rsidRDefault="00B3755A" w:rsidP="00264217">
            <w:pPr>
              <w:jc w:val="center"/>
              <w:rPr>
                <w:sz w:val="16"/>
                <w:szCs w:val="16"/>
              </w:rPr>
            </w:pPr>
            <w:r w:rsidRPr="009744DB">
              <w:rPr>
                <w:sz w:val="16"/>
                <w:szCs w:val="16"/>
              </w:rPr>
              <w:t>Наименование муниципальной услуги</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Натуральный показатель оценки  муниципальной услуги</w:t>
            </w:r>
          </w:p>
        </w:tc>
        <w:tc>
          <w:tcPr>
            <w:tcW w:w="3837" w:type="dxa"/>
            <w:gridSpan w:val="5"/>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 xml:space="preserve">Базовый норматив затрат, непосредственно связанных с оказанием муниципальной услуги, </w:t>
            </w:r>
            <w:r w:rsidRPr="009744DB">
              <w:rPr>
                <w:sz w:val="16"/>
                <w:szCs w:val="16"/>
              </w:rPr>
              <w:t xml:space="preserve"> руб.</w:t>
            </w:r>
          </w:p>
        </w:tc>
        <w:tc>
          <w:tcPr>
            <w:tcW w:w="7161" w:type="dxa"/>
            <w:gridSpan w:val="13"/>
            <w:tcBorders>
              <w:top w:val="single" w:sz="4" w:space="0" w:color="auto"/>
              <w:left w:val="single" w:sz="4" w:space="0" w:color="auto"/>
              <w:bottom w:val="single" w:sz="4" w:space="0" w:color="auto"/>
              <w:right w:val="single" w:sz="4" w:space="0" w:color="000000"/>
            </w:tcBorders>
            <w:shd w:val="clear" w:color="000000" w:fill="FFFFFF"/>
            <w:vAlign w:val="bottom"/>
            <w:hideMark/>
          </w:tcPr>
          <w:p w:rsidR="00B3755A" w:rsidRPr="009744DB" w:rsidRDefault="00B3755A" w:rsidP="00264217">
            <w:pPr>
              <w:jc w:val="center"/>
              <w:rPr>
                <w:b/>
                <w:bCs/>
                <w:sz w:val="16"/>
                <w:szCs w:val="16"/>
              </w:rPr>
            </w:pPr>
            <w:r w:rsidRPr="009744DB">
              <w:rPr>
                <w:b/>
                <w:bCs/>
                <w:sz w:val="16"/>
                <w:szCs w:val="16"/>
              </w:rPr>
              <w:t>Базовый норматив затрат на общехозяйственные нужды</w:t>
            </w:r>
            <w:r w:rsidRPr="009744DB">
              <w:rPr>
                <w:sz w:val="16"/>
                <w:szCs w:val="16"/>
              </w:rPr>
              <w:t>, руб.</w:t>
            </w:r>
          </w:p>
        </w:tc>
        <w:tc>
          <w:tcPr>
            <w:tcW w:w="1101"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Базовый норматив затрат на оказание услуги на 2021 год, руб.</w:t>
            </w:r>
          </w:p>
        </w:tc>
      </w:tr>
      <w:tr w:rsidR="00B3755A" w:rsidRPr="009744DB" w:rsidTr="00264217">
        <w:trPr>
          <w:gridAfter w:val="1"/>
          <w:wAfter w:w="100" w:type="dxa"/>
          <w:trHeight w:val="43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956" w:type="dxa"/>
            <w:vMerge/>
            <w:tcBorders>
              <w:top w:val="single" w:sz="4" w:space="0" w:color="auto"/>
              <w:left w:val="single" w:sz="4" w:space="0" w:color="auto"/>
              <w:bottom w:val="single" w:sz="4" w:space="0" w:color="000000"/>
              <w:right w:val="nil"/>
            </w:tcBorders>
            <w:vAlign w:val="center"/>
            <w:hideMark/>
          </w:tcPr>
          <w:p w:rsidR="00B3755A" w:rsidRPr="009744DB" w:rsidRDefault="00B3755A" w:rsidP="00264217">
            <w:pPr>
              <w:rPr>
                <w:sz w:val="16"/>
                <w:szCs w:val="16"/>
              </w:rPr>
            </w:pPr>
          </w:p>
        </w:tc>
        <w:tc>
          <w:tcPr>
            <w:tcW w:w="677"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Наименование показателя, ед.изм.</w:t>
            </w:r>
          </w:p>
        </w:tc>
        <w:tc>
          <w:tcPr>
            <w:tcW w:w="567"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Количество планируемое на 2021 год</w:t>
            </w:r>
          </w:p>
        </w:tc>
        <w:tc>
          <w:tcPr>
            <w:tcW w:w="1202"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Оплата труда в т.ч. начисления на выплаты по оплате труда работников, непосредственно связанных с оказанием муниципальной услуги</w:t>
            </w:r>
          </w:p>
        </w:tc>
        <w:tc>
          <w:tcPr>
            <w:tcW w:w="1134"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Приобретение материальных запасов и особо ценного движимого имущества, потребляемого в процесее оказания муниципальной услуги</w:t>
            </w:r>
          </w:p>
        </w:tc>
        <w:tc>
          <w:tcPr>
            <w:tcW w:w="708"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Иные затраты, непосредственно связанные с оказанием муниципальной услуги</w:t>
            </w:r>
          </w:p>
        </w:tc>
        <w:tc>
          <w:tcPr>
            <w:tcW w:w="766"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Итого затрат</w:t>
            </w:r>
          </w:p>
        </w:tc>
        <w:tc>
          <w:tcPr>
            <w:tcW w:w="935" w:type="dxa"/>
            <w:gridSpan w:val="2"/>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Коммунальные услуги</w:t>
            </w:r>
          </w:p>
        </w:tc>
        <w:tc>
          <w:tcPr>
            <w:tcW w:w="1134" w:type="dxa"/>
            <w:tcBorders>
              <w:top w:val="nil"/>
              <w:left w:val="nil"/>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Содержание объектов недвижимого имущества, необходимого для выполнения муниципального задания        СНИ</w:t>
            </w:r>
          </w:p>
        </w:tc>
        <w:tc>
          <w:tcPr>
            <w:tcW w:w="709"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Содержание объектов особо ценного движимого имущества</w:t>
            </w:r>
          </w:p>
        </w:tc>
        <w:tc>
          <w:tcPr>
            <w:tcW w:w="709"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Приобретение услуг связи</w:t>
            </w:r>
          </w:p>
        </w:tc>
        <w:tc>
          <w:tcPr>
            <w:tcW w:w="709" w:type="dxa"/>
            <w:gridSpan w:val="2"/>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Приобретение транспортных услуг</w:t>
            </w:r>
          </w:p>
        </w:tc>
        <w:tc>
          <w:tcPr>
            <w:tcW w:w="1134" w:type="dxa"/>
            <w:gridSpan w:val="2"/>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Оплата труда в т.ч. начисления на выплаты по оплате труда работников, которын не принимают непосредственного участия в оказании муниципальной услуги связанных с оказанием муниципальной услуги</w:t>
            </w:r>
          </w:p>
        </w:tc>
        <w:tc>
          <w:tcPr>
            <w:tcW w:w="992" w:type="dxa"/>
            <w:gridSpan w:val="2"/>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Прочие общехозяйственные нужды</w:t>
            </w:r>
          </w:p>
        </w:tc>
        <w:tc>
          <w:tcPr>
            <w:tcW w:w="766" w:type="dxa"/>
            <w:gridSpan w:val="2"/>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Итого затрат</w:t>
            </w:r>
          </w:p>
        </w:tc>
        <w:tc>
          <w:tcPr>
            <w:tcW w:w="1101" w:type="dxa"/>
            <w:gridSpan w:val="2"/>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b/>
                <w:bCs/>
                <w:sz w:val="16"/>
                <w:szCs w:val="16"/>
              </w:rPr>
            </w:pPr>
          </w:p>
        </w:tc>
      </w:tr>
      <w:tr w:rsidR="00B3755A" w:rsidRPr="009744DB" w:rsidTr="00264217">
        <w:trPr>
          <w:gridAfter w:val="1"/>
          <w:wAfter w:w="100" w:type="dxa"/>
          <w:trHeight w:val="315"/>
        </w:trPr>
        <w:tc>
          <w:tcPr>
            <w:tcW w:w="993" w:type="dxa"/>
            <w:tcBorders>
              <w:top w:val="nil"/>
              <w:left w:val="single" w:sz="4" w:space="0" w:color="auto"/>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w:t>
            </w:r>
          </w:p>
        </w:tc>
        <w:tc>
          <w:tcPr>
            <w:tcW w:w="956" w:type="dxa"/>
            <w:tcBorders>
              <w:top w:val="nil"/>
              <w:left w:val="nil"/>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2</w:t>
            </w:r>
          </w:p>
        </w:tc>
        <w:tc>
          <w:tcPr>
            <w:tcW w:w="677" w:type="dxa"/>
            <w:tcBorders>
              <w:top w:val="nil"/>
              <w:left w:val="single" w:sz="4" w:space="0" w:color="auto"/>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3</w:t>
            </w:r>
          </w:p>
        </w:tc>
        <w:tc>
          <w:tcPr>
            <w:tcW w:w="567" w:type="dxa"/>
            <w:tcBorders>
              <w:top w:val="nil"/>
              <w:left w:val="single" w:sz="4" w:space="0" w:color="auto"/>
              <w:bottom w:val="nil"/>
              <w:right w:val="nil"/>
            </w:tcBorders>
            <w:shd w:val="clear" w:color="000000" w:fill="FFFFFF"/>
            <w:hideMark/>
          </w:tcPr>
          <w:p w:rsidR="00B3755A" w:rsidRPr="009744DB" w:rsidRDefault="00B3755A" w:rsidP="00264217">
            <w:pPr>
              <w:jc w:val="center"/>
              <w:rPr>
                <w:sz w:val="16"/>
                <w:szCs w:val="16"/>
              </w:rPr>
            </w:pPr>
            <w:r w:rsidRPr="009744DB">
              <w:rPr>
                <w:sz w:val="16"/>
                <w:szCs w:val="16"/>
              </w:rPr>
              <w:t>4</w:t>
            </w:r>
          </w:p>
        </w:tc>
        <w:tc>
          <w:tcPr>
            <w:tcW w:w="1202"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5</w:t>
            </w:r>
          </w:p>
        </w:tc>
        <w:tc>
          <w:tcPr>
            <w:tcW w:w="1134"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6</w:t>
            </w:r>
          </w:p>
        </w:tc>
        <w:tc>
          <w:tcPr>
            <w:tcW w:w="708"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7</w:t>
            </w:r>
          </w:p>
        </w:tc>
        <w:tc>
          <w:tcPr>
            <w:tcW w:w="766" w:type="dxa"/>
            <w:tcBorders>
              <w:top w:val="nil"/>
              <w:left w:val="nil"/>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8</w:t>
            </w:r>
          </w:p>
        </w:tc>
        <w:tc>
          <w:tcPr>
            <w:tcW w:w="935"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9</w:t>
            </w:r>
          </w:p>
        </w:tc>
        <w:tc>
          <w:tcPr>
            <w:tcW w:w="1134"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10</w:t>
            </w:r>
          </w:p>
        </w:tc>
        <w:tc>
          <w:tcPr>
            <w:tcW w:w="709"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11</w:t>
            </w:r>
          </w:p>
        </w:tc>
        <w:tc>
          <w:tcPr>
            <w:tcW w:w="709" w:type="dxa"/>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12</w:t>
            </w:r>
          </w:p>
        </w:tc>
        <w:tc>
          <w:tcPr>
            <w:tcW w:w="709"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13</w:t>
            </w:r>
          </w:p>
        </w:tc>
        <w:tc>
          <w:tcPr>
            <w:tcW w:w="1134"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14</w:t>
            </w:r>
          </w:p>
        </w:tc>
        <w:tc>
          <w:tcPr>
            <w:tcW w:w="992"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15</w:t>
            </w:r>
          </w:p>
        </w:tc>
        <w:tc>
          <w:tcPr>
            <w:tcW w:w="766"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16</w:t>
            </w:r>
          </w:p>
        </w:tc>
        <w:tc>
          <w:tcPr>
            <w:tcW w:w="1101" w:type="dxa"/>
            <w:gridSpan w:val="2"/>
            <w:tcBorders>
              <w:top w:val="nil"/>
              <w:left w:val="nil"/>
              <w:bottom w:val="nil"/>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17</w:t>
            </w:r>
          </w:p>
        </w:tc>
      </w:tr>
      <w:tr w:rsidR="00B3755A" w:rsidRPr="009744DB" w:rsidTr="00264217">
        <w:trPr>
          <w:gridAfter w:val="1"/>
          <w:wAfter w:w="100" w:type="dxa"/>
          <w:trHeight w:val="1035"/>
        </w:trPr>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"Киржеманская СОШ"</w:t>
            </w:r>
          </w:p>
        </w:tc>
        <w:tc>
          <w:tcPr>
            <w:tcW w:w="956" w:type="dxa"/>
            <w:tcBorders>
              <w:top w:val="single" w:sz="4" w:space="0" w:color="auto"/>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 xml:space="preserve">Реализация основных общеобразовательных программ среднего общего </w:t>
            </w:r>
            <w:r w:rsidRPr="009744DB">
              <w:rPr>
                <w:sz w:val="16"/>
                <w:szCs w:val="16"/>
              </w:rPr>
              <w:lastRenderedPageBreak/>
              <w:t>образования</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кол-во учащихся</w:t>
            </w:r>
          </w:p>
        </w:tc>
        <w:tc>
          <w:tcPr>
            <w:tcW w:w="567" w:type="dxa"/>
            <w:tcBorders>
              <w:top w:val="single" w:sz="4" w:space="0" w:color="auto"/>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68</w:t>
            </w:r>
          </w:p>
        </w:tc>
        <w:tc>
          <w:tcPr>
            <w:tcW w:w="1202"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3 395 500,00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147 500,00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88 040,00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53 397,65</w:t>
            </w:r>
          </w:p>
        </w:tc>
        <w:tc>
          <w:tcPr>
            <w:tcW w:w="935"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159 160,00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111 100,00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3 000,00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1 563 000,00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5 200,00</w:t>
            </w:r>
          </w:p>
        </w:tc>
        <w:tc>
          <w:tcPr>
            <w:tcW w:w="766"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27 080,29</w:t>
            </w:r>
          </w:p>
        </w:tc>
        <w:tc>
          <w:tcPr>
            <w:tcW w:w="1101" w:type="dxa"/>
            <w:gridSpan w:val="2"/>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80 477,94</w:t>
            </w:r>
          </w:p>
        </w:tc>
      </w:tr>
      <w:tr w:rsidR="00B3755A" w:rsidRPr="009744DB" w:rsidTr="00264217">
        <w:trPr>
          <w:gridAfter w:val="1"/>
          <w:wAfter w:w="100" w:type="dxa"/>
          <w:trHeight w:val="102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"Апраксинская СОШ"</w:t>
            </w:r>
          </w:p>
        </w:tc>
        <w:tc>
          <w:tcPr>
            <w:tcW w:w="956" w:type="dxa"/>
            <w:tcBorders>
              <w:top w:val="nil"/>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96</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6 885 600,00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284 500,00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370 660,00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78 549,58</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377 340,00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187 100,00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4 800,00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4 700,00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3 339 300,00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43 000,00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41 210,83</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119 760,42</w:t>
            </w:r>
          </w:p>
        </w:tc>
      </w:tr>
      <w:tr w:rsidR="00B3755A" w:rsidRPr="009744DB" w:rsidTr="00264217">
        <w:trPr>
          <w:gridAfter w:val="1"/>
          <w:wAfter w:w="100" w:type="dxa"/>
          <w:trHeight w:val="105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"Большемаресевская СОШ"</w:t>
            </w:r>
          </w:p>
        </w:tc>
        <w:tc>
          <w:tcPr>
            <w:tcW w:w="956" w:type="dxa"/>
            <w:tcBorders>
              <w:top w:val="nil"/>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56</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3 655 000,00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151 900,00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514 350,00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77 165,18</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310 650,00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130 000,00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79 500,00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9 400,00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1 626 700,00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176 200,00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41 650,89</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118 816,07</w:t>
            </w:r>
          </w:p>
        </w:tc>
      </w:tr>
      <w:tr w:rsidR="00B3755A" w:rsidRPr="009744DB" w:rsidTr="00264217">
        <w:trPr>
          <w:gridAfter w:val="1"/>
          <w:wAfter w:w="100" w:type="dxa"/>
          <w:trHeight w:val="1035"/>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"Комсомольская СОШ №1"</w:t>
            </w:r>
          </w:p>
        </w:tc>
        <w:tc>
          <w:tcPr>
            <w:tcW w:w="956" w:type="dxa"/>
            <w:tcBorders>
              <w:top w:val="nil"/>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406</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7 592 900,00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417 100,00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438 700,00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20 809,61</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565 800,00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255 200,00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24 300,00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33 500,00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2 527 800,00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131 700,00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8 715,02</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29 524,63</w:t>
            </w:r>
          </w:p>
        </w:tc>
      </w:tr>
      <w:tr w:rsidR="00B3755A" w:rsidRPr="009744DB" w:rsidTr="00264217">
        <w:trPr>
          <w:gridAfter w:val="1"/>
          <w:wAfter w:w="100" w:type="dxa"/>
          <w:trHeight w:val="1005"/>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lastRenderedPageBreak/>
              <w:t>МБОУ Комсомольская СОШ №2"</w:t>
            </w:r>
          </w:p>
        </w:tc>
        <w:tc>
          <w:tcPr>
            <w:tcW w:w="956" w:type="dxa"/>
            <w:tcBorders>
              <w:top w:val="nil"/>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708</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11 955 400,00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633 200,00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511 370,00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18 502,78</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790 730,00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370 300,00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29 000,00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60 400,00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3 747 300,00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190 800,00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7 328,43</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25 831,21</w:t>
            </w:r>
          </w:p>
        </w:tc>
      </w:tr>
      <w:tr w:rsidR="00B3755A" w:rsidRPr="009744DB" w:rsidTr="00264217">
        <w:trPr>
          <w:gridAfter w:val="1"/>
          <w:wAfter w:w="100" w:type="dxa"/>
          <w:trHeight w:val="102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"Комсомольская СОШ №3"</w:t>
            </w:r>
          </w:p>
        </w:tc>
        <w:tc>
          <w:tcPr>
            <w:tcW w:w="956" w:type="dxa"/>
            <w:tcBorders>
              <w:top w:val="nil"/>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437</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7 875 900,00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385 500,00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471 170,00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19 983,00</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700 130,00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613 000,00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28 900,00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2 738 200,00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83 600,00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9 583,14</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29 566,13</w:t>
            </w:r>
          </w:p>
        </w:tc>
      </w:tr>
      <w:tr w:rsidR="00B3755A" w:rsidRPr="009744DB" w:rsidTr="00264217">
        <w:trPr>
          <w:gridAfter w:val="1"/>
          <w:wAfter w:w="100" w:type="dxa"/>
          <w:trHeight w:val="102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"Медаевская ООШ"</w:t>
            </w:r>
          </w:p>
        </w:tc>
        <w:tc>
          <w:tcPr>
            <w:tcW w:w="956" w:type="dxa"/>
            <w:tcBorders>
              <w:top w:val="nil"/>
              <w:left w:val="nil"/>
              <w:bottom w:val="single" w:sz="4" w:space="0" w:color="auto"/>
              <w:right w:val="nil"/>
            </w:tcBorders>
            <w:shd w:val="clear" w:color="FFFFCC" w:fill="FFFFFF"/>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основного общего образования </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28</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2 593 900,00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105 700,00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168 990,00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102 449,64</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112 710,00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109 900,00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10 500,00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4 600,00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1 378 500,00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35 000,00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58 971,79</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161 421,43</w:t>
            </w:r>
          </w:p>
        </w:tc>
      </w:tr>
      <w:tr w:rsidR="00B3755A" w:rsidRPr="009744DB" w:rsidTr="00264217">
        <w:trPr>
          <w:gridAfter w:val="1"/>
          <w:wAfter w:w="100" w:type="dxa"/>
          <w:trHeight w:val="102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"Отрадненская ООШ"</w:t>
            </w:r>
          </w:p>
        </w:tc>
        <w:tc>
          <w:tcPr>
            <w:tcW w:w="956" w:type="dxa"/>
            <w:tcBorders>
              <w:top w:val="nil"/>
              <w:left w:val="nil"/>
              <w:bottom w:val="single" w:sz="4" w:space="0" w:color="auto"/>
              <w:right w:val="nil"/>
            </w:tcBorders>
            <w:shd w:val="clear" w:color="FFFFCC" w:fill="FFFFFF"/>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w:t>
            </w:r>
            <w:r w:rsidRPr="009744DB">
              <w:rPr>
                <w:sz w:val="16"/>
                <w:szCs w:val="16"/>
              </w:rPr>
              <w:lastRenderedPageBreak/>
              <w:t xml:space="preserve">программ основного общего образования </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кол-во учащихся</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21</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2 310 900,00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80 600,00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139 450,00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120 521,43</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140 150,00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90 600,00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14 500,00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1 382 600,00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48 500,00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80 064,29</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200 585,71</w:t>
            </w:r>
          </w:p>
        </w:tc>
      </w:tr>
      <w:tr w:rsidR="00B3755A" w:rsidRPr="009744DB" w:rsidTr="00264217">
        <w:trPr>
          <w:gridAfter w:val="1"/>
          <w:wAfter w:w="100" w:type="dxa"/>
          <w:trHeight w:val="1065"/>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"Лицей №1" р.п.Чамзинка</w:t>
            </w:r>
          </w:p>
        </w:tc>
        <w:tc>
          <w:tcPr>
            <w:tcW w:w="956" w:type="dxa"/>
            <w:tcBorders>
              <w:top w:val="nil"/>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802</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12 497 800,00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710 800,00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511 630,00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17 107,52</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612 770,00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261 900,00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9 800,00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77 800,00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4 154 200,00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192 400,00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6 619,54</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23 727,06</w:t>
            </w:r>
          </w:p>
        </w:tc>
      </w:tr>
      <w:tr w:rsidR="00B3755A" w:rsidRPr="009744DB" w:rsidTr="00264217">
        <w:trPr>
          <w:gridAfter w:val="1"/>
          <w:wAfter w:w="100" w:type="dxa"/>
          <w:trHeight w:val="105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МБОУ "Чамзинская СОШ №2"</w:t>
            </w:r>
          </w:p>
        </w:tc>
        <w:tc>
          <w:tcPr>
            <w:tcW w:w="956" w:type="dxa"/>
            <w:tcBorders>
              <w:top w:val="nil"/>
              <w:left w:val="nil"/>
              <w:bottom w:val="single" w:sz="4" w:space="0" w:color="auto"/>
              <w:right w:val="nil"/>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677"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кол-во учащихся</w:t>
            </w:r>
          </w:p>
        </w:tc>
        <w:tc>
          <w:tcPr>
            <w:tcW w:w="567" w:type="dxa"/>
            <w:tcBorders>
              <w:top w:val="nil"/>
              <w:left w:val="nil"/>
              <w:bottom w:val="single" w:sz="4" w:space="0" w:color="auto"/>
              <w:right w:val="nil"/>
            </w:tcBorders>
            <w:shd w:val="clear" w:color="000000" w:fill="FFFFFF"/>
            <w:hideMark/>
          </w:tcPr>
          <w:p w:rsidR="00B3755A" w:rsidRPr="009744DB" w:rsidRDefault="00B3755A" w:rsidP="00264217">
            <w:pPr>
              <w:jc w:val="center"/>
              <w:rPr>
                <w:b/>
                <w:bCs/>
                <w:sz w:val="16"/>
                <w:szCs w:val="16"/>
              </w:rPr>
            </w:pPr>
            <w:r w:rsidRPr="009744DB">
              <w:rPr>
                <w:b/>
                <w:bCs/>
                <w:sz w:val="16"/>
                <w:szCs w:val="16"/>
              </w:rPr>
              <w:t>252</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4 834 100,00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270 600,00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269 580,00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21 326,51</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311 920,00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324 500,00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15 900,00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10 400,00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1 961 600,00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64 600,00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10 670,32</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31 996,83</w:t>
            </w:r>
          </w:p>
        </w:tc>
      </w:tr>
      <w:tr w:rsidR="00B3755A" w:rsidRPr="009744DB" w:rsidTr="00264217">
        <w:trPr>
          <w:gridAfter w:val="1"/>
          <w:wAfter w:w="100" w:type="dxa"/>
          <w:trHeight w:val="105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МБДОУ "Д/с "Золотая рыбка"</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3 560</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338 500,00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37 000,00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15 030,00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109,70</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27 270,00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13 100,00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7 300,00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642 700,00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14 600,00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198,03</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307,72</w:t>
            </w:r>
          </w:p>
        </w:tc>
      </w:tr>
      <w:tr w:rsidR="00B3755A" w:rsidRPr="009744DB" w:rsidTr="00264217">
        <w:trPr>
          <w:gridAfter w:val="1"/>
          <w:wAfter w:w="100" w:type="dxa"/>
          <w:trHeight w:val="99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lastRenderedPageBreak/>
              <w:t>МБДОУ "Д/с "Аленушка"</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4 628</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761 700,00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48 100,00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64 370,00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188,89</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160 130,00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39 400,00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6 900,00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917 400,00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18 200,00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246,77</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435,65</w:t>
            </w:r>
          </w:p>
        </w:tc>
      </w:tr>
      <w:tr w:rsidR="00B3755A" w:rsidRPr="009744DB" w:rsidTr="00264217">
        <w:trPr>
          <w:gridAfter w:val="1"/>
          <w:wAfter w:w="100" w:type="dxa"/>
          <w:trHeight w:val="102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МБДОУ "Д/с "Чипайне"</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2 136</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338 500,00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25 100,00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48 740,00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193,04</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77 860,00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41 300,00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7 300,00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663 000,00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13 000,00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375,68</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568,73</w:t>
            </w:r>
          </w:p>
        </w:tc>
      </w:tr>
      <w:tr w:rsidR="00B3755A" w:rsidRPr="009744DB" w:rsidTr="00264217">
        <w:trPr>
          <w:gridAfter w:val="1"/>
          <w:wAfter w:w="100" w:type="dxa"/>
          <w:trHeight w:val="1065"/>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МБДОУ "Д/с комбинированного вида"Красная шапочка""</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19 580</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2 750 700,00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140 500,00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98 060,00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152,67</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250 940,00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57 100,00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21 700,00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1 901 700,00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85 900,00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118,35</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271,02</w:t>
            </w:r>
          </w:p>
        </w:tc>
      </w:tr>
      <w:tr w:rsidR="00B3755A" w:rsidRPr="009744DB" w:rsidTr="00264217">
        <w:trPr>
          <w:gridAfter w:val="1"/>
          <w:wAfter w:w="100" w:type="dxa"/>
          <w:trHeight w:val="1095"/>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МБДОУ "Д/с "Теремок"</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w:t>
            </w:r>
            <w:r w:rsidRPr="009744DB">
              <w:rPr>
                <w:sz w:val="16"/>
                <w:szCs w:val="16"/>
              </w:rPr>
              <w:lastRenderedPageBreak/>
              <w:t xml:space="preserve">овательных программ дошкольного образования </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детодни</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1 246</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338 500,00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22 700,00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35 310,00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318,23</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73 390,00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28 400,00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642 700,00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21 600,00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620,46</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938,68</w:t>
            </w:r>
          </w:p>
        </w:tc>
      </w:tr>
      <w:tr w:rsidR="00B3755A" w:rsidRPr="009744DB" w:rsidTr="00264217">
        <w:trPr>
          <w:gridAfter w:val="1"/>
          <w:wAfter w:w="100" w:type="dxa"/>
          <w:trHeight w:val="12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МБДОУ "Д/с"Планета детства" комбинированного вида"</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детодни</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189 570</w:t>
            </w:r>
          </w:p>
        </w:tc>
        <w:tc>
          <w:tcPr>
            <w:tcW w:w="1202"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26 466 700,00</w:t>
            </w:r>
          </w:p>
        </w:tc>
        <w:tc>
          <w:tcPr>
            <w:tcW w:w="1134"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1 582 400,00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1 252 500,00</w:t>
            </w:r>
          </w:p>
        </w:tc>
        <w:tc>
          <w:tcPr>
            <w:tcW w:w="766" w:type="dxa"/>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154,57</w:t>
            </w:r>
          </w:p>
        </w:tc>
        <w:tc>
          <w:tcPr>
            <w:tcW w:w="935" w:type="dxa"/>
            <w:gridSpan w:val="2"/>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2 415 300,00</w:t>
            </w:r>
          </w:p>
        </w:tc>
        <w:tc>
          <w:tcPr>
            <w:tcW w:w="1134"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952 700,00</w:t>
            </w:r>
          </w:p>
        </w:tc>
        <w:tc>
          <w:tcPr>
            <w:tcW w:w="709"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9 200,00</w:t>
            </w:r>
          </w:p>
        </w:tc>
        <w:tc>
          <w:tcPr>
            <w:tcW w:w="709"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119 200,00</w:t>
            </w:r>
          </w:p>
        </w:tc>
        <w:tc>
          <w:tcPr>
            <w:tcW w:w="709" w:type="dxa"/>
            <w:gridSpan w:val="2"/>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0,00</w:t>
            </w:r>
          </w:p>
        </w:tc>
        <w:tc>
          <w:tcPr>
            <w:tcW w:w="1134" w:type="dxa"/>
            <w:gridSpan w:val="2"/>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18 069 400,00</w:t>
            </w:r>
          </w:p>
        </w:tc>
        <w:tc>
          <w:tcPr>
            <w:tcW w:w="992" w:type="dxa"/>
            <w:gridSpan w:val="2"/>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798 900,00</w:t>
            </w:r>
          </w:p>
        </w:tc>
        <w:tc>
          <w:tcPr>
            <w:tcW w:w="766" w:type="dxa"/>
            <w:gridSpan w:val="2"/>
            <w:tcBorders>
              <w:top w:val="nil"/>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117,98</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272,54</w:t>
            </w:r>
          </w:p>
        </w:tc>
      </w:tr>
      <w:tr w:rsidR="00B3755A" w:rsidRPr="009744DB" w:rsidTr="00264217">
        <w:trPr>
          <w:gridAfter w:val="1"/>
          <w:wAfter w:w="100" w:type="dxa"/>
          <w:trHeight w:val="78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МБУ ДО "Центр детского творчества"</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67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56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1 090</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6 394 900,00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79 740,00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5 940,04</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164 860,00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115 600,00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1 605 100,00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128 600,00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1 847,85</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7 787,89</w:t>
            </w:r>
          </w:p>
        </w:tc>
      </w:tr>
      <w:tr w:rsidR="00B3755A" w:rsidRPr="009744DB" w:rsidTr="00264217">
        <w:trPr>
          <w:gridAfter w:val="1"/>
          <w:wAfter w:w="100" w:type="dxa"/>
          <w:trHeight w:val="129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МБУ ДО "ДЮСШ"Чамзинского муниципального района"</w:t>
            </w:r>
          </w:p>
        </w:tc>
        <w:tc>
          <w:tcPr>
            <w:tcW w:w="956" w:type="dxa"/>
            <w:tcBorders>
              <w:top w:val="nil"/>
              <w:left w:val="nil"/>
              <w:bottom w:val="single" w:sz="4" w:space="0" w:color="auto"/>
              <w:right w:val="nil"/>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67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56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945</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7 247 700,00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999 940,00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8 727,66</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1 427 460,00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1 312 500,00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12 000,00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17 500,00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4 200,00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4 018 900,00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261 200,00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7 464,30</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16 191,96</w:t>
            </w:r>
          </w:p>
        </w:tc>
      </w:tr>
      <w:tr w:rsidR="00B3755A" w:rsidRPr="009744DB" w:rsidTr="00264217">
        <w:trPr>
          <w:gridAfter w:val="1"/>
          <w:wAfter w:w="100" w:type="dxa"/>
          <w:trHeight w:val="1290"/>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lastRenderedPageBreak/>
              <w:t>МБУ ДО "Детская школа искусств" Чамзинского муниципального района</w:t>
            </w:r>
          </w:p>
        </w:tc>
        <w:tc>
          <w:tcPr>
            <w:tcW w:w="956" w:type="dxa"/>
            <w:tcBorders>
              <w:top w:val="nil"/>
              <w:left w:val="nil"/>
              <w:bottom w:val="single" w:sz="4" w:space="0" w:color="auto"/>
              <w:right w:val="nil"/>
            </w:tcBorders>
            <w:shd w:val="clear" w:color="FFFFCC" w:fill="FFFFFF"/>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67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sz w:val="16"/>
                <w:szCs w:val="16"/>
              </w:rPr>
            </w:pPr>
            <w:r w:rsidRPr="009744DB">
              <w:rPr>
                <w:sz w:val="16"/>
                <w:szCs w:val="16"/>
              </w:rPr>
              <w:t xml:space="preserve"> кол-во обучающихся </w:t>
            </w:r>
          </w:p>
        </w:tc>
        <w:tc>
          <w:tcPr>
            <w:tcW w:w="567" w:type="dxa"/>
            <w:tcBorders>
              <w:top w:val="nil"/>
              <w:left w:val="single" w:sz="4" w:space="0" w:color="auto"/>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438</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9 883 250,00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47 900,00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385 100,00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23 553,08</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451 800,00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618 700,00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228 000,00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135 100,00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3 297 100,00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251 500,00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11 374,89</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34 927,97</w:t>
            </w:r>
          </w:p>
        </w:tc>
      </w:tr>
      <w:tr w:rsidR="00B3755A" w:rsidRPr="009744DB" w:rsidTr="00264217">
        <w:trPr>
          <w:gridAfter w:val="1"/>
          <w:wAfter w:w="100" w:type="dxa"/>
          <w:trHeight w:val="1305"/>
        </w:trPr>
        <w:tc>
          <w:tcPr>
            <w:tcW w:w="993" w:type="dxa"/>
            <w:tcBorders>
              <w:top w:val="nil"/>
              <w:left w:val="single" w:sz="4" w:space="0" w:color="auto"/>
              <w:bottom w:val="single" w:sz="4" w:space="0" w:color="auto"/>
              <w:right w:val="single" w:sz="4" w:space="0" w:color="auto"/>
            </w:tcBorders>
            <w:shd w:val="clear" w:color="000000" w:fill="FFFFFF"/>
            <w:hideMark/>
          </w:tcPr>
          <w:p w:rsidR="00B3755A" w:rsidRPr="009744DB" w:rsidRDefault="00B3755A" w:rsidP="00264217">
            <w:pPr>
              <w:jc w:val="center"/>
              <w:rPr>
                <w:sz w:val="16"/>
                <w:szCs w:val="16"/>
              </w:rPr>
            </w:pPr>
            <w:r w:rsidRPr="009744DB">
              <w:rPr>
                <w:sz w:val="16"/>
                <w:szCs w:val="16"/>
              </w:rPr>
              <w:t>МБУ "Чамзинский районный Дом культуры"</w:t>
            </w:r>
          </w:p>
        </w:tc>
        <w:tc>
          <w:tcPr>
            <w:tcW w:w="956" w:type="dxa"/>
            <w:tcBorders>
              <w:top w:val="nil"/>
              <w:left w:val="nil"/>
              <w:bottom w:val="single" w:sz="4" w:space="0" w:color="auto"/>
              <w:right w:val="nil"/>
            </w:tcBorders>
            <w:shd w:val="clear" w:color="FFFFCC" w:fill="FFFFFF"/>
            <w:hideMark/>
          </w:tcPr>
          <w:p w:rsidR="00B3755A" w:rsidRPr="009744DB" w:rsidRDefault="00B3755A" w:rsidP="00264217">
            <w:pPr>
              <w:rPr>
                <w:sz w:val="16"/>
                <w:szCs w:val="16"/>
              </w:rPr>
            </w:pPr>
            <w:r w:rsidRPr="009744DB">
              <w:rPr>
                <w:sz w:val="16"/>
                <w:szCs w:val="16"/>
              </w:rPr>
              <w:t xml:space="preserve"> Организация деятельности клубных формирований и формирований самодеятельного народного творчества </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участников клубных формирований</w:t>
            </w:r>
          </w:p>
        </w:tc>
        <w:tc>
          <w:tcPr>
            <w:tcW w:w="567" w:type="dxa"/>
            <w:tcBorders>
              <w:top w:val="nil"/>
              <w:left w:val="nil"/>
              <w:bottom w:val="single" w:sz="4" w:space="0" w:color="auto"/>
              <w:right w:val="nil"/>
            </w:tcBorders>
            <w:shd w:val="clear" w:color="FFFFCC" w:fill="FFFFFF"/>
            <w:vAlign w:val="center"/>
            <w:hideMark/>
          </w:tcPr>
          <w:p w:rsidR="00B3755A" w:rsidRPr="009744DB" w:rsidRDefault="00B3755A" w:rsidP="00264217">
            <w:pPr>
              <w:jc w:val="center"/>
              <w:rPr>
                <w:b/>
                <w:bCs/>
                <w:sz w:val="16"/>
                <w:szCs w:val="16"/>
              </w:rPr>
            </w:pPr>
            <w:r w:rsidRPr="009744DB">
              <w:rPr>
                <w:b/>
                <w:bCs/>
                <w:sz w:val="16"/>
                <w:szCs w:val="16"/>
              </w:rPr>
              <w:t>1 587</w:t>
            </w:r>
          </w:p>
        </w:tc>
        <w:tc>
          <w:tcPr>
            <w:tcW w:w="1202"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17 265 300,00</w:t>
            </w:r>
          </w:p>
        </w:tc>
        <w:tc>
          <w:tcPr>
            <w:tcW w:w="1134"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jc w:val="center"/>
              <w:rPr>
                <w:sz w:val="16"/>
                <w:szCs w:val="16"/>
              </w:rPr>
            </w:pPr>
            <w:r w:rsidRPr="009744DB">
              <w:rPr>
                <w:sz w:val="16"/>
                <w:szCs w:val="16"/>
              </w:rPr>
              <w:t>1 160 000,00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1 599 160,00</w:t>
            </w:r>
          </w:p>
        </w:tc>
        <w:tc>
          <w:tcPr>
            <w:tcW w:w="76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12 617,81</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1 927 640,00</w:t>
            </w:r>
          </w:p>
        </w:tc>
        <w:tc>
          <w:tcPr>
            <w:tcW w:w="113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1 549 000,00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305 500,00</w:t>
            </w:r>
          </w:p>
        </w:tc>
        <w:tc>
          <w:tcPr>
            <w:tcW w:w="709"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75 000,00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1 788 300,00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730 000,00</w:t>
            </w:r>
          </w:p>
        </w:tc>
        <w:tc>
          <w:tcPr>
            <w:tcW w:w="766"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4 017,29</w:t>
            </w:r>
          </w:p>
        </w:tc>
        <w:tc>
          <w:tcPr>
            <w:tcW w:w="1101"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16 635,10</w:t>
            </w:r>
          </w:p>
        </w:tc>
      </w:tr>
      <w:tr w:rsidR="00B3755A" w:rsidRPr="009744DB" w:rsidTr="00264217">
        <w:trPr>
          <w:gridAfter w:val="1"/>
          <w:wAfter w:w="100" w:type="dxa"/>
          <w:trHeight w:val="1890"/>
        </w:trPr>
        <w:tc>
          <w:tcPr>
            <w:tcW w:w="993" w:type="dxa"/>
            <w:tcBorders>
              <w:top w:val="nil"/>
              <w:left w:val="single" w:sz="4" w:space="0" w:color="auto"/>
              <w:bottom w:val="single" w:sz="4" w:space="0" w:color="auto"/>
              <w:right w:val="single" w:sz="4" w:space="0" w:color="auto"/>
            </w:tcBorders>
            <w:shd w:val="clear" w:color="auto" w:fill="auto"/>
            <w:hideMark/>
          </w:tcPr>
          <w:p w:rsidR="00B3755A" w:rsidRPr="009744DB" w:rsidRDefault="00B3755A" w:rsidP="00264217">
            <w:pPr>
              <w:jc w:val="center"/>
              <w:rPr>
                <w:sz w:val="16"/>
                <w:szCs w:val="16"/>
              </w:rPr>
            </w:pPr>
            <w:r w:rsidRPr="009744DB">
              <w:rPr>
                <w:sz w:val="16"/>
                <w:szCs w:val="16"/>
              </w:rPr>
              <w:t>МБУ "Центральная районная библиотека" Чамзинского муниципального района Республики Мордовия</w:t>
            </w:r>
          </w:p>
        </w:tc>
        <w:tc>
          <w:tcPr>
            <w:tcW w:w="956" w:type="dxa"/>
            <w:tcBorders>
              <w:top w:val="nil"/>
              <w:left w:val="nil"/>
              <w:bottom w:val="single" w:sz="4" w:space="0" w:color="auto"/>
              <w:right w:val="single" w:sz="4" w:space="0" w:color="auto"/>
            </w:tcBorders>
            <w:shd w:val="clear" w:color="auto" w:fill="auto"/>
            <w:hideMark/>
          </w:tcPr>
          <w:p w:rsidR="00B3755A" w:rsidRPr="009744DB" w:rsidRDefault="00B3755A" w:rsidP="00264217">
            <w:pPr>
              <w:rPr>
                <w:sz w:val="16"/>
                <w:szCs w:val="16"/>
              </w:rPr>
            </w:pPr>
            <w:r w:rsidRPr="009744DB">
              <w:rPr>
                <w:sz w:val="16"/>
                <w:szCs w:val="16"/>
              </w:rPr>
              <w:t>Библиотечное, библиографическое и информационное обслуживание пользователей библиотеки</w:t>
            </w:r>
          </w:p>
        </w:tc>
        <w:tc>
          <w:tcPr>
            <w:tcW w:w="677"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кол-во посещений</w:t>
            </w:r>
          </w:p>
        </w:tc>
        <w:tc>
          <w:tcPr>
            <w:tcW w:w="567"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239 870</w:t>
            </w:r>
          </w:p>
        </w:tc>
        <w:tc>
          <w:tcPr>
            <w:tcW w:w="1202"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9 560 900,00</w:t>
            </w:r>
          </w:p>
        </w:tc>
        <w:tc>
          <w:tcPr>
            <w:tcW w:w="113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130 200,00</w:t>
            </w:r>
          </w:p>
        </w:tc>
        <w:tc>
          <w:tcPr>
            <w:tcW w:w="70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129 220,00</w:t>
            </w:r>
          </w:p>
        </w:tc>
        <w:tc>
          <w:tcPr>
            <w:tcW w:w="766"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40,94</w:t>
            </w:r>
          </w:p>
        </w:tc>
        <w:tc>
          <w:tcPr>
            <w:tcW w:w="935" w:type="dxa"/>
            <w:gridSpan w:val="2"/>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202 580,00</w:t>
            </w:r>
          </w:p>
        </w:tc>
        <w:tc>
          <w:tcPr>
            <w:tcW w:w="113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94 600,00</w:t>
            </w:r>
          </w:p>
        </w:tc>
        <w:tc>
          <w:tcPr>
            <w:tcW w:w="709"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24 800,00</w:t>
            </w:r>
          </w:p>
        </w:tc>
        <w:tc>
          <w:tcPr>
            <w:tcW w:w="709"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13 000,00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1 475 100,00</w:t>
            </w:r>
          </w:p>
        </w:tc>
        <w:tc>
          <w:tcPr>
            <w:tcW w:w="992" w:type="dxa"/>
            <w:gridSpan w:val="2"/>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28 600,00</w:t>
            </w:r>
          </w:p>
        </w:tc>
        <w:tc>
          <w:tcPr>
            <w:tcW w:w="766" w:type="dxa"/>
            <w:gridSpan w:val="2"/>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7,67</w:t>
            </w:r>
          </w:p>
        </w:tc>
        <w:tc>
          <w:tcPr>
            <w:tcW w:w="1101" w:type="dxa"/>
            <w:gridSpan w:val="2"/>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b/>
                <w:bCs/>
                <w:sz w:val="16"/>
                <w:szCs w:val="16"/>
              </w:rPr>
            </w:pPr>
            <w:r w:rsidRPr="009744DB">
              <w:rPr>
                <w:b/>
                <w:bCs/>
                <w:sz w:val="16"/>
                <w:szCs w:val="16"/>
              </w:rPr>
              <w:t>48,61</w:t>
            </w:r>
          </w:p>
        </w:tc>
      </w:tr>
    </w:tbl>
    <w:p w:rsidR="00B3755A" w:rsidRPr="009744DB" w:rsidRDefault="00B3755A" w:rsidP="00B3755A">
      <w:pPr>
        <w:rPr>
          <w:sz w:val="16"/>
          <w:szCs w:val="16"/>
        </w:rPr>
      </w:pPr>
    </w:p>
    <w:p w:rsidR="00B3755A" w:rsidRPr="009744DB" w:rsidRDefault="00B3755A" w:rsidP="00B3755A">
      <w:pPr>
        <w:rPr>
          <w:sz w:val="16"/>
          <w:szCs w:val="16"/>
        </w:rPr>
      </w:pPr>
    </w:p>
    <w:tbl>
      <w:tblPr>
        <w:tblW w:w="9689" w:type="dxa"/>
        <w:tblInd w:w="108" w:type="dxa"/>
        <w:tblLook w:val="04A0" w:firstRow="1" w:lastRow="0" w:firstColumn="1" w:lastColumn="0" w:noHBand="0" w:noVBand="1"/>
      </w:tblPr>
      <w:tblGrid>
        <w:gridCol w:w="328"/>
        <w:gridCol w:w="998"/>
        <w:gridCol w:w="414"/>
        <w:gridCol w:w="414"/>
        <w:gridCol w:w="414"/>
        <w:gridCol w:w="414"/>
        <w:gridCol w:w="414"/>
        <w:gridCol w:w="414"/>
        <w:gridCol w:w="414"/>
        <w:gridCol w:w="414"/>
        <w:gridCol w:w="414"/>
        <w:gridCol w:w="792"/>
        <w:gridCol w:w="792"/>
        <w:gridCol w:w="792"/>
        <w:gridCol w:w="792"/>
        <w:gridCol w:w="792"/>
        <w:gridCol w:w="792"/>
        <w:gridCol w:w="422"/>
        <w:gridCol w:w="463"/>
        <w:gridCol w:w="463"/>
        <w:gridCol w:w="414"/>
        <w:gridCol w:w="414"/>
        <w:gridCol w:w="414"/>
        <w:gridCol w:w="414"/>
        <w:gridCol w:w="414"/>
        <w:gridCol w:w="414"/>
        <w:gridCol w:w="417"/>
        <w:gridCol w:w="417"/>
        <w:gridCol w:w="417"/>
      </w:tblGrid>
      <w:tr w:rsidR="00B3755A" w:rsidRPr="009744DB" w:rsidTr="00264217">
        <w:trPr>
          <w:trHeight w:val="405"/>
        </w:trPr>
        <w:tc>
          <w:tcPr>
            <w:tcW w:w="143" w:type="dxa"/>
            <w:tcBorders>
              <w:top w:val="nil"/>
              <w:left w:val="nil"/>
              <w:bottom w:val="nil"/>
              <w:right w:val="nil"/>
            </w:tcBorders>
            <w:shd w:val="clear" w:color="auto" w:fill="auto"/>
            <w:vAlign w:val="center"/>
            <w:hideMark/>
          </w:tcPr>
          <w:p w:rsidR="00B3755A" w:rsidRPr="009744DB" w:rsidRDefault="00B3755A" w:rsidP="00264217">
            <w:pPr>
              <w:rPr>
                <w:sz w:val="16"/>
                <w:szCs w:val="16"/>
              </w:rPr>
            </w:pPr>
            <w:bookmarkStart w:id="26" w:name="RANGE!A1:AE17"/>
            <w:bookmarkEnd w:id="26"/>
          </w:p>
        </w:tc>
        <w:tc>
          <w:tcPr>
            <w:tcW w:w="823"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1"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1"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614"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614"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614"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1228" w:type="dxa"/>
            <w:gridSpan w:val="2"/>
            <w:tcBorders>
              <w:top w:val="nil"/>
              <w:left w:val="nil"/>
              <w:bottom w:val="nil"/>
              <w:right w:val="nil"/>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614" w:type="dxa"/>
            <w:tcBorders>
              <w:top w:val="nil"/>
              <w:left w:val="nil"/>
              <w:bottom w:val="nil"/>
              <w:right w:val="nil"/>
            </w:tcBorders>
            <w:shd w:val="clear" w:color="auto" w:fill="auto"/>
            <w:vAlign w:val="center"/>
            <w:hideMark/>
          </w:tcPr>
          <w:p w:rsidR="00B3755A" w:rsidRPr="009744DB" w:rsidRDefault="00B3755A" w:rsidP="00264217">
            <w:pPr>
              <w:jc w:val="center"/>
              <w:rPr>
                <w:sz w:val="16"/>
                <w:szCs w:val="16"/>
              </w:rPr>
            </w:pPr>
          </w:p>
        </w:tc>
        <w:tc>
          <w:tcPr>
            <w:tcW w:w="238"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8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8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8"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1241" w:type="dxa"/>
            <w:gridSpan w:val="5"/>
            <w:tcBorders>
              <w:top w:val="nil"/>
              <w:left w:val="nil"/>
              <w:bottom w:val="nil"/>
              <w:right w:val="nil"/>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Приложение 4 </w:t>
            </w:r>
          </w:p>
        </w:tc>
      </w:tr>
      <w:tr w:rsidR="00B3755A" w:rsidRPr="009744DB" w:rsidTr="00264217">
        <w:trPr>
          <w:trHeight w:val="405"/>
        </w:trPr>
        <w:tc>
          <w:tcPr>
            <w:tcW w:w="143" w:type="dxa"/>
            <w:tcBorders>
              <w:top w:val="nil"/>
              <w:left w:val="nil"/>
              <w:bottom w:val="nil"/>
              <w:right w:val="nil"/>
            </w:tcBorders>
            <w:shd w:val="clear" w:color="auto" w:fill="auto"/>
            <w:vAlign w:val="center"/>
            <w:hideMark/>
          </w:tcPr>
          <w:p w:rsidR="00B3755A" w:rsidRPr="009744DB" w:rsidRDefault="00B3755A" w:rsidP="00264217">
            <w:pPr>
              <w:rPr>
                <w:b/>
                <w:bCs/>
                <w:sz w:val="16"/>
                <w:szCs w:val="16"/>
              </w:rPr>
            </w:pPr>
          </w:p>
        </w:tc>
        <w:tc>
          <w:tcPr>
            <w:tcW w:w="823"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5994" w:type="dxa"/>
            <w:gridSpan w:val="16"/>
            <w:tcBorders>
              <w:top w:val="nil"/>
              <w:left w:val="nil"/>
              <w:bottom w:val="nil"/>
              <w:right w:val="nil"/>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 xml:space="preserve"> ТЕРРИТОРИАЛЬНЫЙ КОРРЕКТИРУЮЩИЙ КОЭФФИЦИЕНТ (Тер КК) на 2019 год и плановый период 2020 и 2021 годов </w:t>
            </w:r>
          </w:p>
        </w:tc>
        <w:tc>
          <w:tcPr>
            <w:tcW w:w="280" w:type="dxa"/>
            <w:tcBorders>
              <w:top w:val="nil"/>
              <w:left w:val="nil"/>
              <w:bottom w:val="nil"/>
              <w:right w:val="nil"/>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280" w:type="dxa"/>
            <w:tcBorders>
              <w:top w:val="nil"/>
              <w:left w:val="nil"/>
              <w:bottom w:val="nil"/>
              <w:right w:val="nil"/>
            </w:tcBorders>
            <w:shd w:val="clear" w:color="000000" w:fill="FFFFFF"/>
            <w:vAlign w:val="center"/>
            <w:hideMark/>
          </w:tcPr>
          <w:p w:rsidR="00B3755A" w:rsidRPr="009744DB" w:rsidRDefault="00B3755A" w:rsidP="00264217">
            <w:pPr>
              <w:jc w:val="cente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8"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6"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5"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62"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55"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53"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r>
      <w:tr w:rsidR="00B3755A" w:rsidRPr="009744DB" w:rsidTr="00264217">
        <w:trPr>
          <w:trHeight w:val="405"/>
        </w:trPr>
        <w:tc>
          <w:tcPr>
            <w:tcW w:w="143"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823"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1"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1"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8"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8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8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8"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6"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5"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62"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55"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53"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r>
      <w:tr w:rsidR="00B3755A" w:rsidRPr="009744DB" w:rsidTr="00264217">
        <w:trPr>
          <w:trHeight w:val="405"/>
        </w:trPr>
        <w:tc>
          <w:tcPr>
            <w:tcW w:w="143"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823"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1"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1"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614"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8"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8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8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0" w:type="dxa"/>
            <w:tcBorders>
              <w:top w:val="nil"/>
              <w:left w:val="nil"/>
              <w:bottom w:val="nil"/>
              <w:right w:val="nil"/>
            </w:tcBorders>
            <w:shd w:val="clear" w:color="auto" w:fill="auto"/>
            <w:vAlign w:val="center"/>
            <w:hideMark/>
          </w:tcPr>
          <w:p w:rsidR="00B3755A" w:rsidRPr="009744DB" w:rsidRDefault="00B3755A" w:rsidP="00264217">
            <w:pPr>
              <w:rPr>
                <w:sz w:val="16"/>
                <w:szCs w:val="16"/>
              </w:rPr>
            </w:pPr>
          </w:p>
        </w:tc>
        <w:tc>
          <w:tcPr>
            <w:tcW w:w="230"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8"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6"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35"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62"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55"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c>
          <w:tcPr>
            <w:tcW w:w="253" w:type="dxa"/>
            <w:tcBorders>
              <w:top w:val="nil"/>
              <w:left w:val="nil"/>
              <w:bottom w:val="nil"/>
              <w:right w:val="nil"/>
            </w:tcBorders>
            <w:shd w:val="clear" w:color="000000" w:fill="FFFFFF"/>
            <w:vAlign w:val="center"/>
            <w:hideMark/>
          </w:tcPr>
          <w:p w:rsidR="00B3755A" w:rsidRPr="009744DB" w:rsidRDefault="00B3755A" w:rsidP="00264217">
            <w:pPr>
              <w:rPr>
                <w:sz w:val="16"/>
                <w:szCs w:val="16"/>
              </w:rPr>
            </w:pPr>
            <w:r w:rsidRPr="009744DB">
              <w:rPr>
                <w:sz w:val="16"/>
                <w:szCs w:val="16"/>
              </w:rPr>
              <w:t> </w:t>
            </w:r>
          </w:p>
        </w:tc>
      </w:tr>
      <w:tr w:rsidR="00B3755A" w:rsidRPr="009744DB" w:rsidTr="00264217">
        <w:trPr>
          <w:trHeight w:val="375"/>
        </w:trPr>
        <w:tc>
          <w:tcPr>
            <w:tcW w:w="1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п\п</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Наименование муниципальной услуги</w:t>
            </w:r>
          </w:p>
        </w:tc>
        <w:tc>
          <w:tcPr>
            <w:tcW w:w="2072" w:type="dxa"/>
            <w:gridSpan w:val="9"/>
            <w:tcBorders>
              <w:top w:val="single" w:sz="4" w:space="0" w:color="auto"/>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xml:space="preserve"> БАЗОВЫЙ НОРМАТИВ ЗАТРАТ </w:t>
            </w:r>
          </w:p>
        </w:tc>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Среднемесячная номинальная начисленная заработная плата в целом по экономике по субъекту РФ, на территории которого оказывается услуга  </w:t>
            </w:r>
          </w:p>
        </w:tc>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Среднемесячная номинальная начисленная заработная плата в целом по экономике по субъекту РФ, на территории которого оказывается услуга  </w:t>
            </w:r>
          </w:p>
        </w:tc>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Среднемесячная номинальная начисленная заработная плата в целом по экономике по субъекту РФ, на территории которого оказывается услуга  </w:t>
            </w:r>
          </w:p>
        </w:tc>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Среднемесячная номинальная начисленная заработная плата в целом по экономике по субъекту РФ, данные по которому использовались для определения базового норматива затратна территории которог</w:t>
            </w:r>
            <w:r w:rsidRPr="009744DB">
              <w:rPr>
                <w:sz w:val="16"/>
                <w:szCs w:val="16"/>
              </w:rPr>
              <w:lastRenderedPageBreak/>
              <w:t xml:space="preserve">о оказывается услуга  </w:t>
            </w:r>
          </w:p>
        </w:tc>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lastRenderedPageBreak/>
              <w:t xml:space="preserve"> Среднемесячная номинальная начисленная заработная плата в целом по экономике по субъекту РФ, данные по которому использовались для определения базового норматива затратна территории которог</w:t>
            </w:r>
            <w:r w:rsidRPr="009744DB">
              <w:rPr>
                <w:sz w:val="16"/>
                <w:szCs w:val="16"/>
              </w:rPr>
              <w:lastRenderedPageBreak/>
              <w:t xml:space="preserve">о оказывается услуга  </w:t>
            </w:r>
          </w:p>
        </w:tc>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lastRenderedPageBreak/>
              <w:t xml:space="preserve"> Среднемесячная номинальная начисленная заработная плата в целом по экономике по субъекту РФ, данные по которому использовались для определения базового норматива затратна территории которог</w:t>
            </w:r>
            <w:r w:rsidRPr="009744DB">
              <w:rPr>
                <w:sz w:val="16"/>
                <w:szCs w:val="16"/>
              </w:rPr>
              <w:lastRenderedPageBreak/>
              <w:t xml:space="preserve">о оказывается услуга  </w:t>
            </w:r>
          </w:p>
        </w:tc>
        <w:tc>
          <w:tcPr>
            <w:tcW w:w="79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755A" w:rsidRPr="009744DB" w:rsidRDefault="00B3755A" w:rsidP="00264217">
            <w:pPr>
              <w:jc w:val="center"/>
              <w:rPr>
                <w:sz w:val="16"/>
                <w:szCs w:val="16"/>
              </w:rPr>
            </w:pPr>
            <w:r w:rsidRPr="009744DB">
              <w:rPr>
                <w:sz w:val="16"/>
                <w:szCs w:val="16"/>
              </w:rPr>
              <w:lastRenderedPageBreak/>
              <w:t xml:space="preserve"> Территориальный корректирующий коэффициент на оплату труда </w:t>
            </w:r>
          </w:p>
        </w:tc>
        <w:tc>
          <w:tcPr>
            <w:tcW w:w="69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755A" w:rsidRPr="009744DB" w:rsidRDefault="00B3755A" w:rsidP="00264217">
            <w:pPr>
              <w:jc w:val="center"/>
              <w:rPr>
                <w:sz w:val="16"/>
                <w:szCs w:val="16"/>
              </w:rPr>
            </w:pPr>
            <w:r w:rsidRPr="009744DB">
              <w:rPr>
                <w:sz w:val="16"/>
                <w:szCs w:val="16"/>
              </w:rPr>
              <w:t>Затраты на коммунальные услуги и на содержание объектов неддвижимого имущества, необходимого для выполнения муниципального задания, определяемыми в соответствии с натуральными нормами , ценами и тарифами  на данные  услуги, в субъекте РФ, на територии которого оказывается услуга</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xml:space="preserve"> Территориальный корректирующий коэффициент на коммунальные услуги и на содержание недвижимого имущества </w:t>
            </w:r>
          </w:p>
        </w:tc>
        <w:tc>
          <w:tcPr>
            <w:tcW w:w="77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 xml:space="preserve"> Территориальный корректирующий коэффициент </w:t>
            </w:r>
          </w:p>
        </w:tc>
      </w:tr>
      <w:tr w:rsidR="00B3755A" w:rsidRPr="009744DB" w:rsidTr="00264217">
        <w:trPr>
          <w:trHeight w:val="359"/>
        </w:trPr>
        <w:tc>
          <w:tcPr>
            <w:tcW w:w="143"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xml:space="preserve"> Оплата труда в т.ч. начисления на выплаты по оплате труда работников, непосредственно связанных с оказанием муниципальной услуги (ОТ1) </w:t>
            </w:r>
          </w:p>
        </w:tc>
        <w:tc>
          <w:tcPr>
            <w:tcW w:w="69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xml:space="preserve"> Коммунальные услуги (КУ) </w:t>
            </w:r>
          </w:p>
        </w:tc>
        <w:tc>
          <w:tcPr>
            <w:tcW w:w="69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 xml:space="preserve"> Содержание объектов недвижимого имущества, необходимого для выполнения муниципального задания (СНИ ) </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98"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7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b/>
                <w:bCs/>
                <w:sz w:val="16"/>
                <w:szCs w:val="16"/>
              </w:rPr>
            </w:pPr>
          </w:p>
        </w:tc>
      </w:tr>
      <w:tr w:rsidR="00B3755A" w:rsidRPr="009744DB" w:rsidTr="00264217">
        <w:trPr>
          <w:trHeight w:val="5745"/>
        </w:trPr>
        <w:tc>
          <w:tcPr>
            <w:tcW w:w="143"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2"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98"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7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b/>
                <w:bCs/>
                <w:sz w:val="16"/>
                <w:szCs w:val="16"/>
              </w:rPr>
            </w:pPr>
          </w:p>
        </w:tc>
      </w:tr>
      <w:tr w:rsidR="00B3755A" w:rsidRPr="009744DB" w:rsidTr="00264217">
        <w:trPr>
          <w:trHeight w:val="359"/>
        </w:trPr>
        <w:tc>
          <w:tcPr>
            <w:tcW w:w="143"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w:t>
            </w:r>
          </w:p>
        </w:tc>
        <w:tc>
          <w:tcPr>
            <w:tcW w:w="6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3</w:t>
            </w:r>
          </w:p>
        </w:tc>
        <w:tc>
          <w:tcPr>
            <w:tcW w:w="6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4</w:t>
            </w:r>
          </w:p>
        </w:tc>
        <w:tc>
          <w:tcPr>
            <w:tcW w:w="6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5</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6</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7</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8</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9</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10</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11</w:t>
            </w:r>
          </w:p>
        </w:tc>
        <w:tc>
          <w:tcPr>
            <w:tcW w:w="79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755A" w:rsidRPr="009744DB" w:rsidRDefault="00B3755A" w:rsidP="00264217">
            <w:pPr>
              <w:jc w:val="center"/>
              <w:rPr>
                <w:sz w:val="16"/>
                <w:szCs w:val="16"/>
              </w:rPr>
            </w:pPr>
            <w:r w:rsidRPr="009744DB">
              <w:rPr>
                <w:sz w:val="16"/>
                <w:szCs w:val="16"/>
              </w:rPr>
              <w:t>12</w:t>
            </w:r>
          </w:p>
        </w:tc>
        <w:tc>
          <w:tcPr>
            <w:tcW w:w="6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755A" w:rsidRPr="009744DB" w:rsidRDefault="00B3755A" w:rsidP="00264217">
            <w:pPr>
              <w:jc w:val="center"/>
              <w:rPr>
                <w:sz w:val="16"/>
                <w:szCs w:val="16"/>
              </w:rPr>
            </w:pPr>
            <w:r w:rsidRPr="009744DB">
              <w:rPr>
                <w:sz w:val="16"/>
                <w:szCs w:val="16"/>
              </w:rPr>
              <w:t>13 (=4+5)</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14 (=13/(4+5)</w:t>
            </w:r>
          </w:p>
        </w:tc>
        <w:tc>
          <w:tcPr>
            <w:tcW w:w="77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15</w:t>
            </w:r>
          </w:p>
        </w:tc>
      </w:tr>
      <w:tr w:rsidR="00B3755A" w:rsidRPr="009744DB" w:rsidTr="00264217">
        <w:trPr>
          <w:trHeight w:val="359"/>
        </w:trPr>
        <w:tc>
          <w:tcPr>
            <w:tcW w:w="143"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823" w:type="dxa"/>
            <w:vMerge/>
            <w:tcBorders>
              <w:top w:val="nil"/>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692"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98"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7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r>
      <w:tr w:rsidR="00B3755A" w:rsidRPr="009744DB" w:rsidTr="00264217">
        <w:trPr>
          <w:trHeight w:val="359"/>
        </w:trPr>
        <w:tc>
          <w:tcPr>
            <w:tcW w:w="143"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823" w:type="dxa"/>
            <w:vMerge/>
            <w:tcBorders>
              <w:top w:val="nil"/>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692"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614" w:type="dxa"/>
            <w:vMerge/>
            <w:tcBorders>
              <w:top w:val="nil"/>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98"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690" w:type="dxa"/>
            <w:gridSpan w:val="3"/>
            <w:vMerge/>
            <w:tcBorders>
              <w:top w:val="single" w:sz="4" w:space="0" w:color="auto"/>
              <w:left w:val="single" w:sz="4" w:space="0" w:color="auto"/>
              <w:bottom w:val="single" w:sz="4" w:space="0" w:color="000000"/>
              <w:right w:val="single" w:sz="4" w:space="0" w:color="000000"/>
            </w:tcBorders>
            <w:vAlign w:val="center"/>
            <w:hideMark/>
          </w:tcPr>
          <w:p w:rsidR="00B3755A" w:rsidRPr="009744DB" w:rsidRDefault="00B3755A" w:rsidP="00264217">
            <w:pPr>
              <w:rPr>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c>
          <w:tcPr>
            <w:tcW w:w="770" w:type="dxa"/>
            <w:gridSpan w:val="3"/>
            <w:vMerge/>
            <w:tcBorders>
              <w:top w:val="single" w:sz="4" w:space="0" w:color="auto"/>
              <w:left w:val="single" w:sz="4" w:space="0" w:color="auto"/>
              <w:bottom w:val="single" w:sz="4" w:space="0" w:color="auto"/>
              <w:right w:val="single" w:sz="4" w:space="0" w:color="auto"/>
            </w:tcBorders>
            <w:vAlign w:val="center"/>
            <w:hideMark/>
          </w:tcPr>
          <w:p w:rsidR="00B3755A" w:rsidRPr="009744DB" w:rsidRDefault="00B3755A" w:rsidP="00264217">
            <w:pPr>
              <w:rPr>
                <w:sz w:val="16"/>
                <w:szCs w:val="16"/>
              </w:rPr>
            </w:pPr>
          </w:p>
        </w:tc>
      </w:tr>
      <w:tr w:rsidR="00B3755A" w:rsidRPr="009744DB" w:rsidTr="00264217">
        <w:trPr>
          <w:trHeight w:val="960"/>
        </w:trPr>
        <w:tc>
          <w:tcPr>
            <w:tcW w:w="143" w:type="dxa"/>
            <w:vMerge/>
            <w:tcBorders>
              <w:top w:val="single" w:sz="4" w:space="0" w:color="auto"/>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823" w:type="dxa"/>
            <w:vMerge/>
            <w:tcBorders>
              <w:top w:val="nil"/>
              <w:left w:val="single" w:sz="4" w:space="0" w:color="auto"/>
              <w:bottom w:val="single" w:sz="4" w:space="0" w:color="000000"/>
              <w:right w:val="single" w:sz="4" w:space="0" w:color="auto"/>
            </w:tcBorders>
            <w:vAlign w:val="center"/>
            <w:hideMark/>
          </w:tcPr>
          <w:p w:rsidR="00B3755A" w:rsidRPr="009744DB" w:rsidRDefault="00B3755A" w:rsidP="00264217">
            <w:pPr>
              <w:rPr>
                <w:sz w:val="16"/>
                <w:szCs w:val="16"/>
              </w:rPr>
            </w:pP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2019г</w:t>
            </w: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2020г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2021г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2019г</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2020г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2021г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2019г</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2020г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2021г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2019г</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2020г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2021г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2019г</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2020г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2021г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2019г  (=6/9)</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2020г   (=7/10)</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sz w:val="16"/>
                <w:szCs w:val="16"/>
              </w:rPr>
            </w:pPr>
            <w:r w:rsidRPr="009744DB">
              <w:rPr>
                <w:sz w:val="16"/>
                <w:szCs w:val="16"/>
              </w:rPr>
              <w:t>2021г  (=8/11)</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2019г</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2020г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2021г </w:t>
            </w:r>
          </w:p>
        </w:tc>
        <w:tc>
          <w:tcPr>
            <w:tcW w:w="238"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2019г</w:t>
            </w:r>
          </w:p>
        </w:tc>
        <w:tc>
          <w:tcPr>
            <w:tcW w:w="236"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2020г </w:t>
            </w:r>
          </w:p>
        </w:tc>
        <w:tc>
          <w:tcPr>
            <w:tcW w:w="235"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t xml:space="preserve">2021г </w:t>
            </w:r>
          </w:p>
        </w:tc>
        <w:tc>
          <w:tcPr>
            <w:tcW w:w="26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2019г</w:t>
            </w:r>
          </w:p>
        </w:tc>
        <w:tc>
          <w:tcPr>
            <w:tcW w:w="25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2020г</w:t>
            </w:r>
          </w:p>
        </w:tc>
        <w:tc>
          <w:tcPr>
            <w:tcW w:w="25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center"/>
              <w:rPr>
                <w:b/>
                <w:bCs/>
                <w:sz w:val="16"/>
                <w:szCs w:val="16"/>
              </w:rPr>
            </w:pPr>
            <w:r w:rsidRPr="009744DB">
              <w:rPr>
                <w:b/>
                <w:bCs/>
                <w:sz w:val="16"/>
                <w:szCs w:val="16"/>
              </w:rPr>
              <w:t xml:space="preserve">2021г </w:t>
            </w:r>
          </w:p>
        </w:tc>
      </w:tr>
      <w:tr w:rsidR="00B3755A" w:rsidRPr="009744DB" w:rsidTr="00264217">
        <w:trPr>
          <w:trHeight w:val="1935"/>
        </w:trPr>
        <w:tc>
          <w:tcPr>
            <w:tcW w:w="143" w:type="dxa"/>
            <w:tcBorders>
              <w:top w:val="nil"/>
              <w:left w:val="single" w:sz="4" w:space="0" w:color="auto"/>
              <w:bottom w:val="nil"/>
              <w:right w:val="single" w:sz="4" w:space="0" w:color="auto"/>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1</w:t>
            </w:r>
          </w:p>
        </w:tc>
        <w:tc>
          <w:tcPr>
            <w:tcW w:w="823" w:type="dxa"/>
            <w:tcBorders>
              <w:top w:val="nil"/>
              <w:left w:val="nil"/>
              <w:bottom w:val="nil"/>
              <w:right w:val="single" w:sz="4" w:space="0" w:color="auto"/>
            </w:tcBorders>
            <w:shd w:val="clear" w:color="000000" w:fill="FFFFFF"/>
            <w:hideMark/>
          </w:tcPr>
          <w:p w:rsidR="00B3755A" w:rsidRPr="009744DB" w:rsidRDefault="00B3755A" w:rsidP="00264217">
            <w:pPr>
              <w:rPr>
                <w:sz w:val="16"/>
                <w:szCs w:val="16"/>
              </w:rPr>
            </w:pPr>
            <w:r w:rsidRPr="009744DB">
              <w:rPr>
                <w:sz w:val="16"/>
                <w:szCs w:val="16"/>
              </w:rPr>
              <w:t>Реализация основных общеобразовательных программ среднего общего образования</w:t>
            </w: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69 097 600,0   </w:t>
            </w: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58 200 800,0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58 692 200,0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5 027 290,0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5 488 670,0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3 828 500,0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3 167 100,0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3 460 600,0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2 253 100,0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8 194 390,0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8 949 270,0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6 081 600,0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6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r>
      <w:tr w:rsidR="00B3755A" w:rsidRPr="009744DB" w:rsidTr="00264217">
        <w:trPr>
          <w:trHeight w:val="1965"/>
        </w:trPr>
        <w:tc>
          <w:tcPr>
            <w:tcW w:w="143" w:type="dxa"/>
            <w:tcBorders>
              <w:top w:val="single" w:sz="4" w:space="0" w:color="auto"/>
              <w:left w:val="single" w:sz="4" w:space="0" w:color="auto"/>
              <w:bottom w:val="single" w:sz="4" w:space="0" w:color="auto"/>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t>2</w:t>
            </w:r>
          </w:p>
        </w:tc>
        <w:tc>
          <w:tcPr>
            <w:tcW w:w="82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основного общего образования </w:t>
            </w: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5 730 900,0   </w:t>
            </w: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4 952 800,0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4 904 800,0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334 900,0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364 160,0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252 860,0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297 900,0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293 600,0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200 500,0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632 800,0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657 760,0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453 360,0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6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r>
      <w:tr w:rsidR="00B3755A" w:rsidRPr="009744DB" w:rsidTr="00264217">
        <w:trPr>
          <w:trHeight w:val="2115"/>
        </w:trPr>
        <w:tc>
          <w:tcPr>
            <w:tcW w:w="143" w:type="dxa"/>
            <w:tcBorders>
              <w:top w:val="nil"/>
              <w:left w:val="single" w:sz="4" w:space="0" w:color="auto"/>
              <w:bottom w:val="single" w:sz="4" w:space="0" w:color="auto"/>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t>3</w:t>
            </w:r>
          </w:p>
        </w:tc>
        <w:tc>
          <w:tcPr>
            <w:tcW w:w="823"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основных общеобразовательных программ дошкольного образования </w:t>
            </w: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41 233 370,9   </w:t>
            </w:r>
          </w:p>
        </w:tc>
        <w:tc>
          <w:tcPr>
            <w:tcW w:w="231"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31 066 000,0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30 994 600,0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4 675 624,7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4 929 540,0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3 004 890,0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1 767 000,0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1 956 100,0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1 132 000,0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6 442 624,7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6 885 640,0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4 136 890,0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6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r>
      <w:tr w:rsidR="00B3755A" w:rsidRPr="009744DB" w:rsidTr="00264217">
        <w:trPr>
          <w:trHeight w:val="1470"/>
        </w:trPr>
        <w:tc>
          <w:tcPr>
            <w:tcW w:w="143" w:type="dxa"/>
            <w:tcBorders>
              <w:top w:val="nil"/>
              <w:left w:val="single" w:sz="4" w:space="0" w:color="auto"/>
              <w:bottom w:val="single" w:sz="4" w:space="0" w:color="auto"/>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t>4</w:t>
            </w:r>
          </w:p>
        </w:tc>
        <w:tc>
          <w:tcPr>
            <w:tcW w:w="823"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Реализация дополнительных общеразвивающих программ </w:t>
            </w:r>
          </w:p>
        </w:tc>
        <w:tc>
          <w:tcPr>
            <w:tcW w:w="23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17 671 000,0   </w:t>
            </w:r>
          </w:p>
        </w:tc>
        <w:tc>
          <w:tcPr>
            <w:tcW w:w="23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22 798 700,0   </w:t>
            </w:r>
          </w:p>
        </w:tc>
        <w:tc>
          <w:tcPr>
            <w:tcW w:w="230"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23 525 850,0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2 099 890,0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1 970 890,0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2 044 120,0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2 196 500,0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2 396 500,0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2 046 800,0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4 296 390,0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4 367 390,0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4 090 920,0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6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r>
      <w:tr w:rsidR="00B3755A" w:rsidRPr="009744DB" w:rsidTr="00264217">
        <w:trPr>
          <w:trHeight w:val="2685"/>
        </w:trPr>
        <w:tc>
          <w:tcPr>
            <w:tcW w:w="143" w:type="dxa"/>
            <w:tcBorders>
              <w:top w:val="nil"/>
              <w:left w:val="single" w:sz="4" w:space="0" w:color="auto"/>
              <w:bottom w:val="single" w:sz="4" w:space="0" w:color="auto"/>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lastRenderedPageBreak/>
              <w:t>5</w:t>
            </w:r>
          </w:p>
        </w:tc>
        <w:tc>
          <w:tcPr>
            <w:tcW w:w="823" w:type="dxa"/>
            <w:tcBorders>
              <w:top w:val="nil"/>
              <w:left w:val="single" w:sz="4" w:space="0" w:color="auto"/>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Организация деятельности клубных формирований и формирований самодеятельного народного творчества </w:t>
            </w:r>
          </w:p>
        </w:tc>
        <w:tc>
          <w:tcPr>
            <w:tcW w:w="23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11 180 400,0   </w:t>
            </w:r>
          </w:p>
        </w:tc>
        <w:tc>
          <w:tcPr>
            <w:tcW w:w="23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16 530 100,0   </w:t>
            </w:r>
          </w:p>
        </w:tc>
        <w:tc>
          <w:tcPr>
            <w:tcW w:w="230"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17 265 300,0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1 810 464,7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1 677 860,0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1 927 640,0   </w:t>
            </w:r>
          </w:p>
        </w:tc>
        <w:tc>
          <w:tcPr>
            <w:tcW w:w="23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924 282,9   </w:t>
            </w:r>
          </w:p>
        </w:tc>
        <w:tc>
          <w:tcPr>
            <w:tcW w:w="23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1 496 000,0   </w:t>
            </w:r>
          </w:p>
        </w:tc>
        <w:tc>
          <w:tcPr>
            <w:tcW w:w="23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1 549 000,0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2 734 747,6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3 173 860,0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3 476 640,0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6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r>
      <w:tr w:rsidR="00B3755A" w:rsidRPr="009744DB" w:rsidTr="00264217">
        <w:trPr>
          <w:trHeight w:val="2670"/>
        </w:trPr>
        <w:tc>
          <w:tcPr>
            <w:tcW w:w="143" w:type="dxa"/>
            <w:tcBorders>
              <w:top w:val="nil"/>
              <w:left w:val="single" w:sz="4" w:space="0" w:color="auto"/>
              <w:bottom w:val="single" w:sz="4" w:space="0" w:color="auto"/>
              <w:right w:val="nil"/>
            </w:tcBorders>
            <w:shd w:val="clear" w:color="auto" w:fill="auto"/>
            <w:vAlign w:val="center"/>
            <w:hideMark/>
          </w:tcPr>
          <w:p w:rsidR="00B3755A" w:rsidRPr="009744DB" w:rsidRDefault="00B3755A" w:rsidP="00264217">
            <w:pPr>
              <w:jc w:val="center"/>
              <w:rPr>
                <w:sz w:val="16"/>
                <w:szCs w:val="16"/>
              </w:rPr>
            </w:pPr>
            <w:r w:rsidRPr="009744DB">
              <w:rPr>
                <w:sz w:val="16"/>
                <w:szCs w:val="16"/>
              </w:rPr>
              <w:t>6</w:t>
            </w:r>
          </w:p>
        </w:tc>
        <w:tc>
          <w:tcPr>
            <w:tcW w:w="823" w:type="dxa"/>
            <w:tcBorders>
              <w:top w:val="nil"/>
              <w:left w:val="single" w:sz="4" w:space="0" w:color="auto"/>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Библиотечное, библиографическое и информационное обслуживание пользователей библиотеки</w:t>
            </w:r>
          </w:p>
        </w:tc>
        <w:tc>
          <w:tcPr>
            <w:tcW w:w="23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6 634 300,0   </w:t>
            </w:r>
          </w:p>
        </w:tc>
        <w:tc>
          <w:tcPr>
            <w:tcW w:w="231"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8 936 900,0   </w:t>
            </w:r>
          </w:p>
        </w:tc>
        <w:tc>
          <w:tcPr>
            <w:tcW w:w="230" w:type="dxa"/>
            <w:tcBorders>
              <w:top w:val="nil"/>
              <w:left w:val="nil"/>
              <w:bottom w:val="single" w:sz="4" w:space="0" w:color="auto"/>
              <w:right w:val="single" w:sz="4" w:space="0" w:color="auto"/>
            </w:tcBorders>
            <w:shd w:val="clear" w:color="FFFFCC" w:fill="FFFFFF"/>
            <w:vAlign w:val="center"/>
            <w:hideMark/>
          </w:tcPr>
          <w:p w:rsidR="00B3755A" w:rsidRPr="009744DB" w:rsidRDefault="00B3755A" w:rsidP="00264217">
            <w:pPr>
              <w:rPr>
                <w:sz w:val="16"/>
                <w:szCs w:val="16"/>
              </w:rPr>
            </w:pPr>
            <w:r w:rsidRPr="009744DB">
              <w:rPr>
                <w:sz w:val="16"/>
                <w:szCs w:val="16"/>
              </w:rPr>
              <w:t xml:space="preserve">          9 560 900,0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174 100,0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193 390,0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202 580,0   </w:t>
            </w:r>
          </w:p>
        </w:tc>
        <w:tc>
          <w:tcPr>
            <w:tcW w:w="23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98 700,0   </w:t>
            </w:r>
          </w:p>
        </w:tc>
        <w:tc>
          <w:tcPr>
            <w:tcW w:w="23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94 400,0   </w:t>
            </w:r>
          </w:p>
        </w:tc>
        <w:tc>
          <w:tcPr>
            <w:tcW w:w="23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94 600,0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614"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24 661,4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26 264,3   </w:t>
            </w:r>
          </w:p>
        </w:tc>
        <w:tc>
          <w:tcPr>
            <w:tcW w:w="614"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27 866,5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80"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sz w:val="16"/>
                <w:szCs w:val="16"/>
              </w:rPr>
            </w:pPr>
            <w:r w:rsidRPr="009744DB">
              <w:rPr>
                <w:sz w:val="16"/>
                <w:szCs w:val="16"/>
              </w:rPr>
              <w:t xml:space="preserve">         1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272 800,0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287 790,0   </w:t>
            </w:r>
          </w:p>
        </w:tc>
        <w:tc>
          <w:tcPr>
            <w:tcW w:w="230" w:type="dxa"/>
            <w:tcBorders>
              <w:top w:val="nil"/>
              <w:left w:val="nil"/>
              <w:bottom w:val="single" w:sz="4" w:space="0" w:color="auto"/>
              <w:right w:val="single" w:sz="4" w:space="0" w:color="auto"/>
            </w:tcBorders>
            <w:shd w:val="clear" w:color="auto" w:fill="auto"/>
            <w:vAlign w:val="center"/>
            <w:hideMark/>
          </w:tcPr>
          <w:p w:rsidR="00B3755A" w:rsidRPr="009744DB" w:rsidRDefault="00B3755A" w:rsidP="00264217">
            <w:pPr>
              <w:rPr>
                <w:sz w:val="16"/>
                <w:szCs w:val="16"/>
              </w:rPr>
            </w:pPr>
            <w:r w:rsidRPr="009744DB">
              <w:rPr>
                <w:sz w:val="16"/>
                <w:szCs w:val="16"/>
              </w:rPr>
              <w:t xml:space="preserve">         297 180,0   </w:t>
            </w:r>
          </w:p>
        </w:tc>
        <w:tc>
          <w:tcPr>
            <w:tcW w:w="238"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6"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3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jc w:val="right"/>
              <w:rPr>
                <w:sz w:val="16"/>
                <w:szCs w:val="16"/>
              </w:rPr>
            </w:pPr>
            <w:r w:rsidRPr="009744DB">
              <w:rPr>
                <w:sz w:val="16"/>
                <w:szCs w:val="16"/>
              </w:rPr>
              <w:t>1</w:t>
            </w:r>
          </w:p>
        </w:tc>
        <w:tc>
          <w:tcPr>
            <w:tcW w:w="262"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5"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c>
          <w:tcPr>
            <w:tcW w:w="253" w:type="dxa"/>
            <w:tcBorders>
              <w:top w:val="nil"/>
              <w:left w:val="nil"/>
              <w:bottom w:val="single" w:sz="4" w:space="0" w:color="auto"/>
              <w:right w:val="single" w:sz="4" w:space="0" w:color="auto"/>
            </w:tcBorders>
            <w:shd w:val="clear" w:color="000000" w:fill="FFFFFF"/>
            <w:vAlign w:val="center"/>
            <w:hideMark/>
          </w:tcPr>
          <w:p w:rsidR="00B3755A" w:rsidRPr="009744DB" w:rsidRDefault="00B3755A" w:rsidP="00264217">
            <w:pPr>
              <w:rPr>
                <w:b/>
                <w:bCs/>
                <w:sz w:val="16"/>
                <w:szCs w:val="16"/>
              </w:rPr>
            </w:pPr>
            <w:r w:rsidRPr="009744DB">
              <w:rPr>
                <w:b/>
                <w:bCs/>
                <w:sz w:val="16"/>
                <w:szCs w:val="16"/>
              </w:rPr>
              <w:t xml:space="preserve">                1   </w:t>
            </w:r>
          </w:p>
        </w:tc>
      </w:tr>
    </w:tbl>
    <w:p w:rsidR="00B3755A" w:rsidRPr="009744DB" w:rsidRDefault="00B3755A" w:rsidP="00B3755A">
      <w:pPr>
        <w:rPr>
          <w:sz w:val="16"/>
          <w:szCs w:val="16"/>
        </w:rPr>
      </w:pPr>
    </w:p>
    <w:p w:rsidR="00B3755A" w:rsidRPr="009744DB" w:rsidRDefault="00B3755A" w:rsidP="00B3755A">
      <w:pPr>
        <w:rPr>
          <w:sz w:val="16"/>
          <w:szCs w:val="16"/>
        </w:rPr>
      </w:pPr>
    </w:p>
    <w:p w:rsidR="00B3755A" w:rsidRDefault="00B3755A" w:rsidP="00456F1B">
      <w:pPr>
        <w:spacing w:after="0" w:line="240" w:lineRule="auto"/>
        <w:jc w:val="both"/>
        <w:rPr>
          <w:sz w:val="24"/>
          <w:szCs w:val="24"/>
        </w:rPr>
        <w:sectPr w:rsidR="00B3755A" w:rsidSect="00B3755A">
          <w:pgSz w:w="16838" w:h="11906" w:orient="landscape"/>
          <w:pgMar w:top="1134" w:right="1134" w:bottom="566" w:left="709" w:header="708" w:footer="708" w:gutter="0"/>
          <w:cols w:space="708"/>
          <w:docGrid w:linePitch="381"/>
        </w:sectPr>
      </w:pPr>
    </w:p>
    <w:p w:rsidR="001D70F1" w:rsidRPr="001D70F1" w:rsidRDefault="001D70F1" w:rsidP="001D70F1">
      <w:pPr>
        <w:pStyle w:val="1"/>
        <w:spacing w:before="0" w:after="0"/>
        <w:rPr>
          <w:rFonts w:ascii="Times New Roman" w:hAnsi="Times New Roman" w:cs="Times New Roman"/>
          <w:color w:val="auto"/>
        </w:rPr>
      </w:pPr>
      <w:r w:rsidRPr="001D70F1">
        <w:rPr>
          <w:rFonts w:ascii="Times New Roman" w:hAnsi="Times New Roman" w:cs="Times New Roman"/>
          <w:color w:val="auto"/>
        </w:rPr>
        <w:lastRenderedPageBreak/>
        <w:t>АДМИНИСТРАЦИЯ ЧАМЗИНСКОГО МУНИЦИПАЛЬНОГО РАЙОНА</w:t>
      </w:r>
    </w:p>
    <w:p w:rsidR="001D70F1" w:rsidRPr="001D70F1" w:rsidRDefault="001D70F1" w:rsidP="001D70F1">
      <w:pPr>
        <w:pStyle w:val="1"/>
        <w:spacing w:before="0" w:after="0"/>
        <w:rPr>
          <w:rFonts w:ascii="Times New Roman" w:hAnsi="Times New Roman" w:cs="Times New Roman"/>
          <w:color w:val="auto"/>
        </w:rPr>
      </w:pPr>
      <w:r w:rsidRPr="001D70F1">
        <w:rPr>
          <w:rFonts w:ascii="Times New Roman" w:hAnsi="Times New Roman" w:cs="Times New Roman"/>
          <w:color w:val="auto"/>
        </w:rPr>
        <w:t>РЕСПУБЛИКИ МОРДОВИЯ</w:t>
      </w:r>
    </w:p>
    <w:p w:rsidR="001D70F1" w:rsidRPr="001D70F1" w:rsidRDefault="001D70F1" w:rsidP="001D70F1">
      <w:pPr>
        <w:spacing w:after="0" w:line="240" w:lineRule="auto"/>
        <w:jc w:val="center"/>
        <w:rPr>
          <w:sz w:val="24"/>
          <w:szCs w:val="24"/>
        </w:rPr>
      </w:pPr>
    </w:p>
    <w:p w:rsidR="001D70F1" w:rsidRPr="001D70F1" w:rsidRDefault="001D70F1" w:rsidP="001D70F1">
      <w:pPr>
        <w:spacing w:after="0" w:line="240" w:lineRule="auto"/>
        <w:jc w:val="center"/>
        <w:rPr>
          <w:sz w:val="24"/>
          <w:szCs w:val="24"/>
        </w:rPr>
      </w:pPr>
    </w:p>
    <w:p w:rsidR="001D70F1" w:rsidRPr="00B3755A" w:rsidRDefault="001D70F1" w:rsidP="001D70F1">
      <w:pPr>
        <w:spacing w:after="0" w:line="240" w:lineRule="auto"/>
        <w:jc w:val="center"/>
        <w:rPr>
          <w:bCs/>
          <w:sz w:val="24"/>
          <w:szCs w:val="24"/>
        </w:rPr>
      </w:pPr>
      <w:r w:rsidRPr="00B3755A">
        <w:rPr>
          <w:bCs/>
          <w:sz w:val="24"/>
          <w:szCs w:val="24"/>
        </w:rPr>
        <w:t>П О С Т А Н О В Л Е Н И Е</w:t>
      </w:r>
    </w:p>
    <w:p w:rsidR="001D70F1" w:rsidRPr="001D70F1" w:rsidRDefault="001D70F1" w:rsidP="001D70F1">
      <w:pPr>
        <w:pStyle w:val="1"/>
        <w:spacing w:before="0" w:after="0"/>
        <w:rPr>
          <w:rFonts w:ascii="Times New Roman" w:hAnsi="Times New Roman" w:cs="Times New Roman"/>
          <w:color w:val="auto"/>
        </w:rPr>
      </w:pPr>
    </w:p>
    <w:p w:rsidR="001D70F1" w:rsidRPr="00B3755A" w:rsidRDefault="001D70F1" w:rsidP="001D70F1">
      <w:pPr>
        <w:spacing w:after="0" w:line="240" w:lineRule="auto"/>
        <w:jc w:val="center"/>
        <w:rPr>
          <w:b/>
          <w:sz w:val="24"/>
          <w:szCs w:val="24"/>
        </w:rPr>
      </w:pPr>
      <w:r w:rsidRPr="00B3755A">
        <w:rPr>
          <w:b/>
          <w:sz w:val="24"/>
          <w:szCs w:val="24"/>
        </w:rPr>
        <w:t>09.04.2019 г.                                                                                                                          № 248</w:t>
      </w:r>
    </w:p>
    <w:p w:rsidR="001D70F1" w:rsidRPr="001D70F1" w:rsidRDefault="001D70F1" w:rsidP="001D70F1">
      <w:pPr>
        <w:spacing w:after="0" w:line="240" w:lineRule="auto"/>
        <w:jc w:val="center"/>
        <w:rPr>
          <w:sz w:val="24"/>
          <w:szCs w:val="24"/>
        </w:rPr>
      </w:pPr>
      <w:r w:rsidRPr="001D70F1">
        <w:rPr>
          <w:sz w:val="24"/>
          <w:szCs w:val="24"/>
        </w:rPr>
        <w:t>р.п.Чамзинка</w:t>
      </w:r>
    </w:p>
    <w:p w:rsidR="001D70F1" w:rsidRPr="001D70F1" w:rsidRDefault="001D70F1" w:rsidP="001D70F1">
      <w:pPr>
        <w:pStyle w:val="1"/>
        <w:spacing w:before="0" w:after="0"/>
        <w:rPr>
          <w:rFonts w:ascii="Times New Roman" w:hAnsi="Times New Roman" w:cs="Times New Roman"/>
          <w:color w:val="auto"/>
        </w:rPr>
      </w:pPr>
    </w:p>
    <w:p w:rsidR="001D70F1" w:rsidRPr="001D70F1" w:rsidRDefault="001D70F1" w:rsidP="001D70F1">
      <w:pPr>
        <w:pStyle w:val="1"/>
        <w:spacing w:before="0" w:after="0"/>
        <w:rPr>
          <w:rFonts w:ascii="Times New Roman" w:hAnsi="Times New Roman" w:cs="Times New Roman"/>
        </w:rPr>
      </w:pPr>
      <w:r w:rsidRPr="001D70F1">
        <w:rPr>
          <w:rFonts w:ascii="Times New Roman" w:hAnsi="Times New Roman" w:cs="Times New Roman"/>
        </w:rPr>
        <w:t>О мониторинге и урегулировании просроченной кредиторской задолженности муниципальных учреждений Чамзинского муниципального района Республики Мордовия</w:t>
      </w:r>
    </w:p>
    <w:p w:rsidR="001D70F1" w:rsidRPr="001D70F1" w:rsidRDefault="001D70F1" w:rsidP="001D70F1">
      <w:pPr>
        <w:spacing w:after="0" w:line="240" w:lineRule="auto"/>
        <w:rPr>
          <w:sz w:val="24"/>
          <w:szCs w:val="24"/>
        </w:rPr>
      </w:pPr>
    </w:p>
    <w:p w:rsidR="001D70F1" w:rsidRPr="001D70F1" w:rsidRDefault="001D70F1" w:rsidP="001D70F1">
      <w:pPr>
        <w:spacing w:after="0" w:line="240" w:lineRule="auto"/>
        <w:ind w:firstLine="708"/>
        <w:jc w:val="both"/>
        <w:rPr>
          <w:sz w:val="24"/>
          <w:szCs w:val="24"/>
        </w:rPr>
      </w:pPr>
      <w:r w:rsidRPr="001D70F1">
        <w:rPr>
          <w:sz w:val="24"/>
          <w:szCs w:val="24"/>
        </w:rPr>
        <w:t xml:space="preserve">В соответствии со </w:t>
      </w:r>
      <w:hyperlink r:id="rId10" w:history="1">
        <w:r w:rsidRPr="001D70F1">
          <w:rPr>
            <w:rStyle w:val="a4"/>
            <w:sz w:val="24"/>
            <w:szCs w:val="24"/>
          </w:rPr>
          <w:t>статьями 158</w:t>
        </w:r>
      </w:hyperlink>
      <w:r w:rsidRPr="001D70F1">
        <w:rPr>
          <w:sz w:val="24"/>
          <w:szCs w:val="24"/>
        </w:rPr>
        <w:t xml:space="preserve">, </w:t>
      </w:r>
      <w:hyperlink r:id="rId11" w:history="1">
        <w:r w:rsidRPr="001D70F1">
          <w:rPr>
            <w:rStyle w:val="a4"/>
            <w:sz w:val="24"/>
            <w:szCs w:val="24"/>
          </w:rPr>
          <w:t>160.2-1</w:t>
        </w:r>
      </w:hyperlink>
      <w:r w:rsidRPr="001D70F1">
        <w:rPr>
          <w:sz w:val="24"/>
          <w:szCs w:val="24"/>
        </w:rPr>
        <w:t xml:space="preserve"> Бюджетного кодекса Российской Федерации, а также в целях совершенствования системы мониторинга и управления кредиторской задолженностью муниципальных учреждений Чамзинского муниципального района Республики Мордовия, Администрация Чамзинского муниципального района Республики Мордовия </w:t>
      </w:r>
    </w:p>
    <w:p w:rsidR="001D70F1" w:rsidRPr="001D70F1" w:rsidRDefault="001D70F1" w:rsidP="001D70F1">
      <w:pPr>
        <w:spacing w:after="0" w:line="240" w:lineRule="auto"/>
        <w:jc w:val="both"/>
        <w:rPr>
          <w:sz w:val="24"/>
          <w:szCs w:val="24"/>
        </w:rPr>
      </w:pPr>
    </w:p>
    <w:p w:rsidR="001D70F1" w:rsidRDefault="001D70F1" w:rsidP="001D70F1">
      <w:pPr>
        <w:spacing w:after="0" w:line="240" w:lineRule="auto"/>
        <w:jc w:val="center"/>
        <w:rPr>
          <w:sz w:val="24"/>
          <w:szCs w:val="24"/>
        </w:rPr>
      </w:pPr>
      <w:r w:rsidRPr="001D70F1">
        <w:rPr>
          <w:sz w:val="24"/>
          <w:szCs w:val="24"/>
        </w:rPr>
        <w:t>постановляет:</w:t>
      </w:r>
    </w:p>
    <w:p w:rsidR="00B3755A" w:rsidRPr="001D70F1" w:rsidRDefault="00B3755A" w:rsidP="001D70F1">
      <w:pPr>
        <w:spacing w:after="0" w:line="240" w:lineRule="auto"/>
        <w:jc w:val="center"/>
        <w:rPr>
          <w:sz w:val="24"/>
          <w:szCs w:val="24"/>
        </w:rPr>
      </w:pPr>
      <w:bookmarkStart w:id="27" w:name="_GoBack"/>
      <w:bookmarkEnd w:id="27"/>
    </w:p>
    <w:p w:rsidR="001D70F1" w:rsidRPr="001D70F1" w:rsidRDefault="001D70F1" w:rsidP="001D70F1">
      <w:pPr>
        <w:spacing w:after="0" w:line="240" w:lineRule="auto"/>
        <w:ind w:firstLine="708"/>
        <w:jc w:val="both"/>
        <w:rPr>
          <w:sz w:val="24"/>
          <w:szCs w:val="24"/>
        </w:rPr>
      </w:pPr>
      <w:bookmarkStart w:id="28" w:name="sub_1"/>
      <w:r w:rsidRPr="001D70F1">
        <w:rPr>
          <w:sz w:val="24"/>
          <w:szCs w:val="24"/>
        </w:rPr>
        <w:t>1. Утвердить прилагаемые:</w:t>
      </w:r>
    </w:p>
    <w:bookmarkEnd w:id="28"/>
    <w:p w:rsidR="001D70F1" w:rsidRPr="001D70F1" w:rsidRDefault="001D70F1" w:rsidP="001D70F1">
      <w:pPr>
        <w:spacing w:after="0" w:line="240" w:lineRule="auto"/>
        <w:ind w:firstLine="708"/>
        <w:jc w:val="both"/>
        <w:rPr>
          <w:sz w:val="24"/>
          <w:szCs w:val="24"/>
        </w:rPr>
      </w:pPr>
      <w:r w:rsidRPr="001D70F1">
        <w:rPr>
          <w:sz w:val="24"/>
          <w:szCs w:val="24"/>
        </w:rPr>
        <w:fldChar w:fldCharType="begin"/>
      </w:r>
      <w:r w:rsidRPr="001D70F1">
        <w:rPr>
          <w:sz w:val="24"/>
          <w:szCs w:val="24"/>
        </w:rPr>
        <w:instrText>HYPERLINK \l "sub_1000"</w:instrText>
      </w:r>
      <w:r w:rsidRPr="001D70F1">
        <w:rPr>
          <w:sz w:val="24"/>
          <w:szCs w:val="24"/>
        </w:rPr>
        <w:fldChar w:fldCharType="separate"/>
      </w:r>
      <w:r w:rsidRPr="001D70F1">
        <w:rPr>
          <w:rStyle w:val="a4"/>
          <w:sz w:val="24"/>
          <w:szCs w:val="24"/>
        </w:rPr>
        <w:t>Порядок</w:t>
      </w:r>
      <w:r w:rsidRPr="001D70F1">
        <w:rPr>
          <w:sz w:val="24"/>
          <w:szCs w:val="24"/>
        </w:rPr>
        <w:fldChar w:fldCharType="end"/>
      </w:r>
      <w:r w:rsidRPr="001D70F1">
        <w:rPr>
          <w:sz w:val="24"/>
          <w:szCs w:val="24"/>
        </w:rPr>
        <w:t xml:space="preserve"> проведения мониторинга и урегулирования просроченной кредиторской задолженности муниципальных учреждений Чамзинского муниципального района Республики Мордовия;</w:t>
      </w:r>
    </w:p>
    <w:p w:rsidR="001D70F1" w:rsidRPr="001D70F1" w:rsidRDefault="00A820FE" w:rsidP="001D70F1">
      <w:pPr>
        <w:spacing w:after="0" w:line="240" w:lineRule="auto"/>
        <w:ind w:firstLine="708"/>
        <w:jc w:val="both"/>
        <w:rPr>
          <w:sz w:val="24"/>
          <w:szCs w:val="24"/>
        </w:rPr>
      </w:pPr>
      <w:hyperlink w:anchor="sub_2000" w:history="1">
        <w:r w:rsidR="001D70F1" w:rsidRPr="001D70F1">
          <w:rPr>
            <w:rStyle w:val="a4"/>
            <w:sz w:val="24"/>
            <w:szCs w:val="24"/>
          </w:rPr>
          <w:t>План</w:t>
        </w:r>
      </w:hyperlink>
      <w:r w:rsidR="001D70F1" w:rsidRPr="001D70F1">
        <w:rPr>
          <w:sz w:val="24"/>
          <w:szCs w:val="24"/>
        </w:rPr>
        <w:t xml:space="preserve"> мероприятий («дорожную карту») по реструктуризации просроченной кредиторской задолженности муниципальных учреждений Чамзинского муниципального района Республики Мордовия, ее переоформлению, формированию системы оперативной отчетности о состоянии кредиторской задолженности на 2019 - 2021 годы.</w:t>
      </w:r>
    </w:p>
    <w:p w:rsidR="001D70F1" w:rsidRPr="001D70F1" w:rsidRDefault="001D70F1" w:rsidP="001D70F1">
      <w:pPr>
        <w:spacing w:after="0" w:line="240" w:lineRule="auto"/>
        <w:ind w:firstLine="708"/>
        <w:jc w:val="both"/>
        <w:rPr>
          <w:sz w:val="24"/>
          <w:szCs w:val="24"/>
        </w:rPr>
      </w:pPr>
      <w:bookmarkStart w:id="29" w:name="sub_2"/>
      <w:r w:rsidRPr="001D70F1">
        <w:rPr>
          <w:sz w:val="24"/>
          <w:szCs w:val="24"/>
        </w:rPr>
        <w:t>2. Рекомендовать администрациям сельских и городских поселений в Чамзинском муниципальном районе Республики Мордовия принять аналогичный правовой акт.</w:t>
      </w:r>
    </w:p>
    <w:p w:rsidR="001D70F1" w:rsidRPr="001D70F1" w:rsidRDefault="001D70F1" w:rsidP="001D70F1">
      <w:pPr>
        <w:spacing w:after="0" w:line="240" w:lineRule="auto"/>
        <w:ind w:firstLine="708"/>
        <w:jc w:val="both"/>
        <w:rPr>
          <w:sz w:val="24"/>
          <w:szCs w:val="24"/>
        </w:rPr>
      </w:pPr>
      <w:bookmarkStart w:id="30" w:name="sub_3"/>
      <w:bookmarkEnd w:id="29"/>
      <w:r w:rsidRPr="001D70F1">
        <w:rPr>
          <w:sz w:val="24"/>
          <w:szCs w:val="24"/>
        </w:rPr>
        <w:t>3. Контроль за исполнением настоящего постановления возложить на заместителя Главы Чамзинского муниципального района Республики Мордовия - начальника финансового управления администрации Чамзинского муниципального района Ю.А.Вяткину и начальника Управления по социальной работе администрации Чамзинского муниципального района в соответствии с курируемыми направлениями.</w:t>
      </w:r>
    </w:p>
    <w:p w:rsidR="001D70F1" w:rsidRPr="001D70F1" w:rsidRDefault="001D70F1" w:rsidP="001D70F1">
      <w:pPr>
        <w:spacing w:after="0" w:line="240" w:lineRule="auto"/>
        <w:ind w:firstLine="708"/>
        <w:jc w:val="both"/>
        <w:rPr>
          <w:sz w:val="24"/>
          <w:szCs w:val="24"/>
        </w:rPr>
      </w:pPr>
      <w:bookmarkStart w:id="31" w:name="sub_4"/>
      <w:bookmarkEnd w:id="30"/>
      <w:r w:rsidRPr="001D70F1">
        <w:rPr>
          <w:sz w:val="24"/>
          <w:szCs w:val="24"/>
        </w:rPr>
        <w:t xml:space="preserve">4. Настоящее постановление вступает в силу со дня его </w:t>
      </w:r>
      <w:hyperlink r:id="rId12" w:history="1">
        <w:r w:rsidRPr="001D70F1">
          <w:rPr>
            <w:rStyle w:val="a4"/>
            <w:sz w:val="24"/>
            <w:szCs w:val="24"/>
          </w:rPr>
          <w:t>официального опубликования</w:t>
        </w:r>
      </w:hyperlink>
      <w:r w:rsidRPr="001D70F1">
        <w:rPr>
          <w:sz w:val="24"/>
          <w:szCs w:val="24"/>
        </w:rPr>
        <w:t xml:space="preserve"> в Информационном бюллетене Чамзинского муниципального района.</w:t>
      </w:r>
    </w:p>
    <w:p w:rsidR="001D70F1" w:rsidRPr="001D70F1" w:rsidRDefault="001D70F1" w:rsidP="001D70F1">
      <w:pPr>
        <w:spacing w:after="0" w:line="240" w:lineRule="auto"/>
        <w:jc w:val="both"/>
        <w:rPr>
          <w:sz w:val="24"/>
          <w:szCs w:val="24"/>
        </w:rPr>
      </w:pPr>
    </w:p>
    <w:p w:rsidR="001D70F1" w:rsidRPr="001D70F1" w:rsidRDefault="001D70F1" w:rsidP="001D70F1">
      <w:pPr>
        <w:spacing w:after="0" w:line="240" w:lineRule="auto"/>
        <w:jc w:val="both"/>
        <w:rPr>
          <w:sz w:val="24"/>
          <w:szCs w:val="24"/>
        </w:rPr>
      </w:pPr>
      <w:r w:rsidRPr="001D70F1">
        <w:rPr>
          <w:sz w:val="24"/>
          <w:szCs w:val="24"/>
        </w:rPr>
        <w:t>Глава Чамзинского муниципального района                                                      В.Г.Цыбаков</w:t>
      </w:r>
    </w:p>
    <w:p w:rsidR="001D70F1" w:rsidRDefault="001D70F1" w:rsidP="001D70F1">
      <w:pPr>
        <w:spacing w:after="0" w:line="240" w:lineRule="auto"/>
        <w:jc w:val="both"/>
        <w:rPr>
          <w:sz w:val="24"/>
          <w:szCs w:val="24"/>
        </w:rPr>
      </w:pPr>
    </w:p>
    <w:p w:rsidR="001D70F1" w:rsidRDefault="001D70F1" w:rsidP="001D70F1">
      <w:pPr>
        <w:spacing w:after="0" w:line="240" w:lineRule="auto"/>
        <w:jc w:val="both"/>
        <w:rPr>
          <w:sz w:val="24"/>
          <w:szCs w:val="24"/>
        </w:rPr>
      </w:pPr>
    </w:p>
    <w:p w:rsidR="001D70F1" w:rsidRPr="001D70F1" w:rsidRDefault="001D70F1" w:rsidP="001D70F1">
      <w:pPr>
        <w:spacing w:after="0" w:line="240" w:lineRule="auto"/>
        <w:jc w:val="both"/>
        <w:rPr>
          <w:sz w:val="24"/>
          <w:szCs w:val="24"/>
        </w:rPr>
      </w:pPr>
    </w:p>
    <w:p w:rsidR="001D70F1" w:rsidRPr="001D70F1" w:rsidRDefault="001D70F1" w:rsidP="001D70F1">
      <w:pPr>
        <w:pStyle w:val="1"/>
        <w:spacing w:before="0" w:after="0"/>
        <w:ind w:firstLine="720"/>
        <w:jc w:val="right"/>
        <w:rPr>
          <w:rFonts w:ascii="Times New Roman" w:hAnsi="Times New Roman" w:cs="Times New Roman"/>
          <w:b w:val="0"/>
          <w:sz w:val="22"/>
          <w:szCs w:val="22"/>
        </w:rPr>
      </w:pPr>
      <w:bookmarkStart w:id="32" w:name="sub_1000"/>
      <w:bookmarkEnd w:id="31"/>
      <w:r w:rsidRPr="001D70F1">
        <w:rPr>
          <w:rFonts w:ascii="Times New Roman" w:hAnsi="Times New Roman" w:cs="Times New Roman"/>
          <w:b w:val="0"/>
          <w:sz w:val="22"/>
          <w:szCs w:val="22"/>
        </w:rPr>
        <w:t>Утвержден</w:t>
      </w:r>
    </w:p>
    <w:p w:rsidR="001D70F1" w:rsidRPr="001D70F1" w:rsidRDefault="001D70F1" w:rsidP="001D70F1">
      <w:pPr>
        <w:spacing w:after="0" w:line="240" w:lineRule="auto"/>
        <w:jc w:val="right"/>
        <w:rPr>
          <w:sz w:val="22"/>
          <w:szCs w:val="22"/>
        </w:rPr>
      </w:pP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t>постановлением администрации</w:t>
      </w:r>
    </w:p>
    <w:p w:rsidR="001D70F1" w:rsidRPr="001D70F1" w:rsidRDefault="001D70F1" w:rsidP="001D70F1">
      <w:pPr>
        <w:spacing w:after="0" w:line="240" w:lineRule="auto"/>
        <w:jc w:val="right"/>
        <w:rPr>
          <w:sz w:val="22"/>
          <w:szCs w:val="22"/>
        </w:rPr>
      </w:pP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t>Чамзинского муниципального района</w:t>
      </w:r>
    </w:p>
    <w:p w:rsidR="001D70F1" w:rsidRPr="001D70F1" w:rsidRDefault="001D70F1" w:rsidP="001D70F1">
      <w:pPr>
        <w:spacing w:after="0" w:line="240" w:lineRule="auto"/>
        <w:jc w:val="right"/>
        <w:rPr>
          <w:sz w:val="22"/>
          <w:szCs w:val="22"/>
        </w:rPr>
      </w:pP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t>от 09.04.2019 года № 248</w:t>
      </w:r>
    </w:p>
    <w:p w:rsidR="001D70F1" w:rsidRPr="001D70F1" w:rsidRDefault="001D70F1" w:rsidP="001D70F1">
      <w:pPr>
        <w:pStyle w:val="1"/>
        <w:spacing w:before="0" w:after="0"/>
        <w:jc w:val="both"/>
        <w:rPr>
          <w:rFonts w:ascii="Times New Roman" w:hAnsi="Times New Roman" w:cs="Times New Roman"/>
          <w:sz w:val="22"/>
          <w:szCs w:val="22"/>
        </w:rPr>
      </w:pPr>
    </w:p>
    <w:p w:rsidR="001D70F1" w:rsidRPr="001D70F1" w:rsidRDefault="001D70F1" w:rsidP="001D70F1">
      <w:pPr>
        <w:pStyle w:val="1"/>
        <w:spacing w:before="0" w:after="0"/>
        <w:jc w:val="both"/>
        <w:rPr>
          <w:rFonts w:ascii="Times New Roman" w:hAnsi="Times New Roman" w:cs="Times New Roman"/>
          <w:sz w:val="22"/>
          <w:szCs w:val="22"/>
        </w:rPr>
      </w:pPr>
    </w:p>
    <w:p w:rsidR="001D70F1" w:rsidRPr="001D70F1" w:rsidRDefault="001D70F1" w:rsidP="001D70F1">
      <w:pPr>
        <w:pStyle w:val="1"/>
        <w:spacing w:before="0" w:after="0"/>
        <w:rPr>
          <w:rFonts w:ascii="Times New Roman" w:hAnsi="Times New Roman" w:cs="Times New Roman"/>
          <w:sz w:val="22"/>
          <w:szCs w:val="22"/>
        </w:rPr>
      </w:pPr>
      <w:r w:rsidRPr="001D70F1">
        <w:rPr>
          <w:rFonts w:ascii="Times New Roman" w:hAnsi="Times New Roman" w:cs="Times New Roman"/>
          <w:sz w:val="22"/>
          <w:szCs w:val="22"/>
        </w:rPr>
        <w:t>Порядок</w:t>
      </w:r>
      <w:r w:rsidRPr="001D70F1">
        <w:rPr>
          <w:rFonts w:ascii="Times New Roman" w:hAnsi="Times New Roman" w:cs="Times New Roman"/>
          <w:sz w:val="22"/>
          <w:szCs w:val="22"/>
        </w:rPr>
        <w:br/>
        <w:t>проведения мониторинга и урегулирования просроченной кредиторской задолженности муниципальных учреждений Чамзинского муниципального района Республики Мордовия</w:t>
      </w:r>
      <w:r w:rsidRPr="001D70F1">
        <w:rPr>
          <w:rFonts w:ascii="Times New Roman" w:hAnsi="Times New Roman" w:cs="Times New Roman"/>
          <w:sz w:val="22"/>
          <w:szCs w:val="22"/>
        </w:rPr>
        <w:br/>
      </w:r>
      <w:bookmarkStart w:id="33" w:name="sub_100"/>
      <w:bookmarkEnd w:id="32"/>
    </w:p>
    <w:p w:rsidR="001D70F1" w:rsidRPr="001D70F1" w:rsidRDefault="001D70F1" w:rsidP="001D70F1">
      <w:pPr>
        <w:pStyle w:val="1"/>
        <w:spacing w:before="0" w:after="0"/>
        <w:rPr>
          <w:rFonts w:ascii="Times New Roman" w:hAnsi="Times New Roman" w:cs="Times New Roman"/>
          <w:sz w:val="22"/>
          <w:szCs w:val="22"/>
        </w:rPr>
      </w:pPr>
      <w:r w:rsidRPr="001D70F1">
        <w:rPr>
          <w:rFonts w:ascii="Times New Roman" w:hAnsi="Times New Roman" w:cs="Times New Roman"/>
          <w:sz w:val="22"/>
          <w:szCs w:val="22"/>
        </w:rPr>
        <w:t>Глава 1. Основные положения, понятия и определения</w:t>
      </w:r>
    </w:p>
    <w:bookmarkEnd w:id="33"/>
    <w:p w:rsidR="001D70F1" w:rsidRPr="001D70F1" w:rsidRDefault="001D70F1" w:rsidP="001D70F1">
      <w:pPr>
        <w:spacing w:after="0" w:line="240" w:lineRule="auto"/>
        <w:jc w:val="both"/>
        <w:rPr>
          <w:sz w:val="22"/>
          <w:szCs w:val="22"/>
        </w:rPr>
      </w:pPr>
    </w:p>
    <w:p w:rsidR="001D70F1" w:rsidRPr="001D70F1" w:rsidRDefault="001D70F1" w:rsidP="001D70F1">
      <w:pPr>
        <w:spacing w:after="0" w:line="240" w:lineRule="auto"/>
        <w:ind w:firstLine="708"/>
        <w:jc w:val="both"/>
        <w:rPr>
          <w:sz w:val="22"/>
          <w:szCs w:val="22"/>
        </w:rPr>
      </w:pPr>
      <w:bookmarkStart w:id="34" w:name="sub_1001"/>
      <w:r w:rsidRPr="001D70F1">
        <w:rPr>
          <w:sz w:val="22"/>
          <w:szCs w:val="22"/>
        </w:rPr>
        <w:lastRenderedPageBreak/>
        <w:t>1. Настоящий Порядок проведения мониторинга и урегулирования просроченной кредиторской задолженности муниципальных учреждений Чамзинского муниципального района Республики Мордовия (далее - Порядок) разработан в целях предотвращения, снижения и ликвидации просроченной кредиторской задолженности муниципальных учреждений Чамзинского муниципального района Республики Мордовия (далее - учреждения), снижения рисков возникновения финансовых потерь и иных, не предусмотренных Решением Совета депутатов Чамзинского муниципального района о бюджете Чамзинского муниципального района Республики Мордовия на текущий финансовый год и плановый период обязательств путем создания системы мониторинга и управления просроченной кредиторской задолженностью.</w:t>
      </w:r>
    </w:p>
    <w:p w:rsidR="001D70F1" w:rsidRPr="001D70F1" w:rsidRDefault="001D70F1" w:rsidP="001D70F1">
      <w:pPr>
        <w:spacing w:after="0" w:line="240" w:lineRule="auto"/>
        <w:ind w:firstLine="708"/>
        <w:jc w:val="both"/>
        <w:rPr>
          <w:sz w:val="22"/>
          <w:szCs w:val="22"/>
        </w:rPr>
      </w:pPr>
      <w:bookmarkStart w:id="35" w:name="sub_1002"/>
      <w:bookmarkEnd w:id="34"/>
      <w:r w:rsidRPr="001D70F1">
        <w:rPr>
          <w:sz w:val="22"/>
          <w:szCs w:val="22"/>
        </w:rPr>
        <w:t>2. Основными целями мониторинга являются:</w:t>
      </w:r>
    </w:p>
    <w:bookmarkEnd w:id="35"/>
    <w:p w:rsidR="001D70F1" w:rsidRPr="001D70F1" w:rsidRDefault="001D70F1" w:rsidP="001D70F1">
      <w:pPr>
        <w:spacing w:after="0" w:line="240" w:lineRule="auto"/>
        <w:jc w:val="both"/>
        <w:rPr>
          <w:sz w:val="22"/>
          <w:szCs w:val="22"/>
        </w:rPr>
      </w:pPr>
      <w:r w:rsidRPr="001D70F1">
        <w:rPr>
          <w:sz w:val="22"/>
          <w:szCs w:val="22"/>
        </w:rPr>
        <w:t>недопущение возникновения просроченной кредиторской задолженности у учреждений;</w:t>
      </w:r>
    </w:p>
    <w:p w:rsidR="001D70F1" w:rsidRPr="001D70F1" w:rsidRDefault="001D70F1" w:rsidP="001D70F1">
      <w:pPr>
        <w:spacing w:after="0" w:line="240" w:lineRule="auto"/>
        <w:jc w:val="both"/>
        <w:rPr>
          <w:sz w:val="22"/>
          <w:szCs w:val="22"/>
        </w:rPr>
      </w:pPr>
      <w:r w:rsidRPr="001D70F1">
        <w:rPr>
          <w:sz w:val="22"/>
          <w:szCs w:val="22"/>
        </w:rPr>
        <w:t>создание условий для оперативной ликвидации просроченной кредиторской задолженности в случае ее возникновения;</w:t>
      </w:r>
    </w:p>
    <w:p w:rsidR="001D70F1" w:rsidRPr="001D70F1" w:rsidRDefault="001D70F1" w:rsidP="001D70F1">
      <w:pPr>
        <w:spacing w:after="0" w:line="240" w:lineRule="auto"/>
        <w:jc w:val="both"/>
        <w:rPr>
          <w:sz w:val="22"/>
          <w:szCs w:val="22"/>
        </w:rPr>
      </w:pPr>
      <w:r w:rsidRPr="001D70F1">
        <w:rPr>
          <w:sz w:val="22"/>
          <w:szCs w:val="22"/>
        </w:rPr>
        <w:t>повышение финансовой устойчивости районного бюджета Чамзинского муниципального района Республики Мордовия (далее - районный бюджет) за счет снижения рисков возникновения задолженности у учреждений;</w:t>
      </w:r>
    </w:p>
    <w:p w:rsidR="001D70F1" w:rsidRPr="001D70F1" w:rsidRDefault="001D70F1" w:rsidP="001D70F1">
      <w:pPr>
        <w:spacing w:after="0" w:line="240" w:lineRule="auto"/>
        <w:jc w:val="both"/>
        <w:rPr>
          <w:sz w:val="22"/>
          <w:szCs w:val="22"/>
        </w:rPr>
      </w:pPr>
      <w:r w:rsidRPr="001D70F1">
        <w:rPr>
          <w:sz w:val="22"/>
          <w:szCs w:val="22"/>
        </w:rPr>
        <w:t>повышение платежеспособности Чамзинского муниципального района  Республики Мордовия;</w:t>
      </w:r>
    </w:p>
    <w:p w:rsidR="001D70F1" w:rsidRPr="001D70F1" w:rsidRDefault="001D70F1" w:rsidP="001D70F1">
      <w:pPr>
        <w:spacing w:after="0" w:line="240" w:lineRule="auto"/>
        <w:jc w:val="both"/>
        <w:rPr>
          <w:sz w:val="22"/>
          <w:szCs w:val="22"/>
        </w:rPr>
      </w:pPr>
      <w:r w:rsidRPr="001D70F1">
        <w:rPr>
          <w:sz w:val="22"/>
          <w:szCs w:val="22"/>
        </w:rPr>
        <w:t>усиление контроля за использованием бюджетных средств;</w:t>
      </w:r>
    </w:p>
    <w:p w:rsidR="001D70F1" w:rsidRPr="001D70F1" w:rsidRDefault="001D70F1" w:rsidP="001D70F1">
      <w:pPr>
        <w:spacing w:after="0" w:line="240" w:lineRule="auto"/>
        <w:jc w:val="both"/>
        <w:rPr>
          <w:sz w:val="22"/>
          <w:szCs w:val="22"/>
        </w:rPr>
      </w:pPr>
      <w:r w:rsidRPr="001D70F1">
        <w:rPr>
          <w:sz w:val="22"/>
          <w:szCs w:val="22"/>
        </w:rPr>
        <w:t>создание условий для оздоровления муниципальных финансов.</w:t>
      </w:r>
    </w:p>
    <w:p w:rsidR="001D70F1" w:rsidRPr="001D70F1" w:rsidRDefault="001D70F1" w:rsidP="001D70F1">
      <w:pPr>
        <w:spacing w:after="0" w:line="240" w:lineRule="auto"/>
        <w:ind w:firstLine="708"/>
        <w:jc w:val="both"/>
        <w:rPr>
          <w:sz w:val="22"/>
          <w:szCs w:val="22"/>
        </w:rPr>
      </w:pPr>
      <w:bookmarkStart w:id="36" w:name="sub_1003"/>
      <w:r w:rsidRPr="001D70F1">
        <w:rPr>
          <w:sz w:val="22"/>
          <w:szCs w:val="22"/>
        </w:rPr>
        <w:t>3. В настоящем Порядке используются следующие понятия и определения:</w:t>
      </w:r>
    </w:p>
    <w:bookmarkEnd w:id="36"/>
    <w:p w:rsidR="001D70F1" w:rsidRPr="001D70F1" w:rsidRDefault="001D70F1" w:rsidP="001D70F1">
      <w:pPr>
        <w:spacing w:after="0" w:line="240" w:lineRule="auto"/>
        <w:jc w:val="both"/>
        <w:rPr>
          <w:sz w:val="22"/>
          <w:szCs w:val="22"/>
        </w:rPr>
      </w:pPr>
      <w:r w:rsidRPr="001D70F1">
        <w:rPr>
          <w:sz w:val="22"/>
          <w:szCs w:val="22"/>
        </w:rPr>
        <w:t>субъекты бюджетного планирования - главные распорядители и получатели средств районного бюджета, имеющие право на получение бюджетных средств в соответствии с ведомственной структурой расходов районного бюджета;</w:t>
      </w:r>
    </w:p>
    <w:p w:rsidR="001D70F1" w:rsidRPr="001D70F1" w:rsidRDefault="001D70F1" w:rsidP="001D70F1">
      <w:pPr>
        <w:spacing w:after="0" w:line="240" w:lineRule="auto"/>
        <w:jc w:val="both"/>
        <w:rPr>
          <w:sz w:val="22"/>
          <w:szCs w:val="22"/>
        </w:rPr>
      </w:pPr>
      <w:r w:rsidRPr="001D70F1">
        <w:rPr>
          <w:sz w:val="22"/>
          <w:szCs w:val="22"/>
        </w:rPr>
        <w:t>просроченная кредиторская задолженность - задолженность учреждений по муниципальным контрактам (договорам) с истекшим согласно условиям муниципального контракта (договора) сроком погашения;</w:t>
      </w:r>
    </w:p>
    <w:p w:rsidR="001D70F1" w:rsidRPr="001D70F1" w:rsidRDefault="001D70F1" w:rsidP="001D70F1">
      <w:pPr>
        <w:spacing w:after="0" w:line="240" w:lineRule="auto"/>
        <w:jc w:val="both"/>
        <w:rPr>
          <w:sz w:val="22"/>
          <w:szCs w:val="22"/>
        </w:rPr>
      </w:pPr>
      <w:r w:rsidRPr="001D70F1">
        <w:rPr>
          <w:sz w:val="22"/>
          <w:szCs w:val="22"/>
        </w:rPr>
        <w:t>санкционированная просроченная кредиторская задолженность - задолженность, возникшая в результате сокращения объема бюджетных ассигнований в результате сокращения расходов районного бюджета, недофинансирования или сокращения лимитов бюджетных обязательств в результате блокировки расходов после заключения учреждениями муниципальных контрактов (договоров) на поставку товаров (выполнение работ, оказание услуг);</w:t>
      </w:r>
    </w:p>
    <w:p w:rsidR="001D70F1" w:rsidRPr="001D70F1" w:rsidRDefault="001D70F1" w:rsidP="001D70F1">
      <w:pPr>
        <w:spacing w:after="0" w:line="240" w:lineRule="auto"/>
        <w:jc w:val="both"/>
        <w:rPr>
          <w:sz w:val="22"/>
          <w:szCs w:val="22"/>
        </w:rPr>
      </w:pPr>
      <w:r w:rsidRPr="001D70F1">
        <w:rPr>
          <w:sz w:val="22"/>
          <w:szCs w:val="22"/>
        </w:rPr>
        <w:t>несанкционированная просроченная кредиторская задолженность - задолженность, возникшая в результате принятия учреждениями обязательств, вытекающих из муниципальных контрактов (договоров) на поставку товаров (выполнение работ, оказание услуг), сверх утвержденных им лимитов бюджетных обязательств;</w:t>
      </w:r>
    </w:p>
    <w:p w:rsidR="001D70F1" w:rsidRPr="001D70F1" w:rsidRDefault="001D70F1" w:rsidP="001D70F1">
      <w:pPr>
        <w:spacing w:after="0" w:line="240" w:lineRule="auto"/>
        <w:jc w:val="both"/>
        <w:rPr>
          <w:sz w:val="22"/>
          <w:szCs w:val="22"/>
        </w:rPr>
      </w:pPr>
      <w:r w:rsidRPr="001D70F1">
        <w:rPr>
          <w:sz w:val="22"/>
          <w:szCs w:val="22"/>
        </w:rPr>
        <w:t xml:space="preserve">требующая уточнения просроченная кредиторская задолженность - задолженность, по которой сроки исковой давности по ее взысканию, определяемые </w:t>
      </w:r>
      <w:hyperlink r:id="rId13" w:history="1">
        <w:r w:rsidRPr="001D70F1">
          <w:rPr>
            <w:rStyle w:val="a4"/>
            <w:sz w:val="22"/>
            <w:szCs w:val="22"/>
          </w:rPr>
          <w:t>гражданским законодательством</w:t>
        </w:r>
      </w:hyperlink>
      <w:r w:rsidRPr="001D70F1">
        <w:rPr>
          <w:sz w:val="22"/>
          <w:szCs w:val="22"/>
        </w:rPr>
        <w:t xml:space="preserve"> Российской Федерации, на отчетную дату истекли.</w:t>
      </w:r>
    </w:p>
    <w:p w:rsidR="001D70F1" w:rsidRPr="001D70F1" w:rsidRDefault="001D70F1" w:rsidP="001D70F1">
      <w:pPr>
        <w:spacing w:after="0" w:line="240" w:lineRule="auto"/>
        <w:jc w:val="both"/>
        <w:rPr>
          <w:sz w:val="22"/>
          <w:szCs w:val="22"/>
        </w:rPr>
      </w:pPr>
    </w:p>
    <w:p w:rsidR="001D70F1" w:rsidRPr="001D70F1" w:rsidRDefault="001D70F1" w:rsidP="001D70F1">
      <w:pPr>
        <w:pStyle w:val="1"/>
        <w:spacing w:before="0" w:after="0"/>
        <w:rPr>
          <w:rFonts w:ascii="Times New Roman" w:hAnsi="Times New Roman" w:cs="Times New Roman"/>
          <w:sz w:val="22"/>
          <w:szCs w:val="22"/>
        </w:rPr>
      </w:pPr>
      <w:bookmarkStart w:id="37" w:name="sub_200"/>
      <w:r w:rsidRPr="001D70F1">
        <w:rPr>
          <w:rFonts w:ascii="Times New Roman" w:hAnsi="Times New Roman" w:cs="Times New Roman"/>
          <w:sz w:val="22"/>
          <w:szCs w:val="22"/>
        </w:rPr>
        <w:t>Глава 2. Оперативная отчетность о просроченной кредиторской задолженности</w:t>
      </w:r>
    </w:p>
    <w:bookmarkEnd w:id="37"/>
    <w:p w:rsidR="001D70F1" w:rsidRPr="001D70F1" w:rsidRDefault="001D70F1" w:rsidP="001D70F1">
      <w:pPr>
        <w:spacing w:after="0" w:line="240" w:lineRule="auto"/>
        <w:jc w:val="both"/>
        <w:rPr>
          <w:sz w:val="22"/>
          <w:szCs w:val="22"/>
        </w:rPr>
      </w:pPr>
    </w:p>
    <w:p w:rsidR="001D70F1" w:rsidRPr="001D70F1" w:rsidRDefault="001D70F1" w:rsidP="001D70F1">
      <w:pPr>
        <w:spacing w:after="0" w:line="240" w:lineRule="auto"/>
        <w:ind w:firstLine="708"/>
        <w:jc w:val="both"/>
        <w:rPr>
          <w:sz w:val="22"/>
          <w:szCs w:val="22"/>
        </w:rPr>
      </w:pPr>
      <w:bookmarkStart w:id="38" w:name="sub_1004"/>
      <w:r w:rsidRPr="001D70F1">
        <w:rPr>
          <w:sz w:val="22"/>
          <w:szCs w:val="22"/>
        </w:rPr>
        <w:t>4. В целях недопущения возникновения просроченной кредиторской задолженности (далее - задолженность) у учреждений главными распорядителями средств районного бюджета (далее - главные распорядители) осуществляется оперативный контроль за состоянием, видами кредиторской задолженности и основными кредиторами подведомственных учреждений.</w:t>
      </w:r>
    </w:p>
    <w:p w:rsidR="001D70F1" w:rsidRPr="001D70F1" w:rsidRDefault="001D70F1" w:rsidP="001D70F1">
      <w:pPr>
        <w:spacing w:after="0" w:line="240" w:lineRule="auto"/>
        <w:ind w:firstLine="708"/>
        <w:jc w:val="both"/>
        <w:rPr>
          <w:sz w:val="22"/>
          <w:szCs w:val="22"/>
        </w:rPr>
      </w:pPr>
      <w:bookmarkStart w:id="39" w:name="sub_1005"/>
      <w:bookmarkEnd w:id="38"/>
      <w:r w:rsidRPr="001D70F1">
        <w:rPr>
          <w:sz w:val="22"/>
          <w:szCs w:val="22"/>
        </w:rPr>
        <w:t xml:space="preserve">5. Для проведения оперативного контроля учреждения ежемесячно до 3 числа месяца, следующего за отчетным, направляют главному распорядителю сведения о просроченной кредиторской задолженности по </w:t>
      </w:r>
      <w:hyperlink w:anchor="sub_1110" w:history="1">
        <w:r w:rsidRPr="001D70F1">
          <w:rPr>
            <w:rStyle w:val="a4"/>
            <w:sz w:val="22"/>
            <w:szCs w:val="22"/>
          </w:rPr>
          <w:t>форме 1</w:t>
        </w:r>
      </w:hyperlink>
      <w:r w:rsidRPr="001D70F1">
        <w:rPr>
          <w:sz w:val="22"/>
          <w:szCs w:val="22"/>
        </w:rPr>
        <w:t xml:space="preserve">, содержащейся в </w:t>
      </w:r>
      <w:hyperlink w:anchor="sub_1100" w:history="1">
        <w:r w:rsidRPr="001D70F1">
          <w:rPr>
            <w:rStyle w:val="a4"/>
            <w:sz w:val="22"/>
            <w:szCs w:val="22"/>
          </w:rPr>
          <w:t>приложении</w:t>
        </w:r>
      </w:hyperlink>
      <w:r w:rsidRPr="001D70F1">
        <w:rPr>
          <w:sz w:val="22"/>
          <w:szCs w:val="22"/>
        </w:rPr>
        <w:t xml:space="preserve"> к настоящему Порядку.</w:t>
      </w:r>
    </w:p>
    <w:p w:rsidR="001D70F1" w:rsidRPr="001D70F1" w:rsidRDefault="001D70F1" w:rsidP="001D70F1">
      <w:pPr>
        <w:spacing w:after="0" w:line="240" w:lineRule="auto"/>
        <w:ind w:firstLine="708"/>
        <w:jc w:val="both"/>
        <w:rPr>
          <w:sz w:val="22"/>
          <w:szCs w:val="22"/>
        </w:rPr>
      </w:pPr>
      <w:bookmarkStart w:id="40" w:name="sub_1006"/>
      <w:bookmarkEnd w:id="39"/>
      <w:r w:rsidRPr="001D70F1">
        <w:rPr>
          <w:sz w:val="22"/>
          <w:szCs w:val="22"/>
        </w:rPr>
        <w:t>6. Полученные сведения рассматриваются главным распорядителем с целью анализа причин возникновения просроченной кредиторской задолженности и определения основных кредиторов подведомственных учреждений.</w:t>
      </w:r>
    </w:p>
    <w:p w:rsidR="001D70F1" w:rsidRPr="001D70F1" w:rsidRDefault="001D70F1" w:rsidP="001D70F1">
      <w:pPr>
        <w:spacing w:after="0" w:line="240" w:lineRule="auto"/>
        <w:ind w:firstLine="708"/>
        <w:jc w:val="both"/>
        <w:rPr>
          <w:sz w:val="22"/>
          <w:szCs w:val="22"/>
        </w:rPr>
      </w:pPr>
      <w:bookmarkStart w:id="41" w:name="sub_1007"/>
      <w:bookmarkEnd w:id="40"/>
      <w:r w:rsidRPr="001D70F1">
        <w:rPr>
          <w:sz w:val="22"/>
          <w:szCs w:val="22"/>
        </w:rPr>
        <w:t>7. По результатам анализа главным распорядителем готовятся рекомендации для учреждений в целях урегулирования имеющейся задолженности путем ее списания кредиторами, предоставления рассрочки ее погашения, переноса сроков платежей по муниципальным контрактам (договорам).</w:t>
      </w:r>
    </w:p>
    <w:p w:rsidR="001D70F1" w:rsidRPr="001D70F1" w:rsidRDefault="001D70F1" w:rsidP="001D70F1">
      <w:pPr>
        <w:spacing w:after="0" w:line="240" w:lineRule="auto"/>
        <w:ind w:firstLine="708"/>
        <w:jc w:val="both"/>
        <w:rPr>
          <w:sz w:val="22"/>
          <w:szCs w:val="22"/>
        </w:rPr>
      </w:pPr>
      <w:bookmarkStart w:id="42" w:name="sub_1008"/>
      <w:bookmarkEnd w:id="41"/>
      <w:r w:rsidRPr="001D70F1">
        <w:rPr>
          <w:sz w:val="22"/>
          <w:szCs w:val="22"/>
        </w:rPr>
        <w:t xml:space="preserve">8. Главные распорядители представляют в Финансовое управление администрации Чамзинского муниципального района Республики Мордовия до 5 числа месяца, следующего за отчетным, отчет по </w:t>
      </w:r>
      <w:hyperlink w:anchor="sub_1110" w:history="1">
        <w:r w:rsidRPr="001D70F1">
          <w:rPr>
            <w:rStyle w:val="a4"/>
            <w:sz w:val="22"/>
            <w:szCs w:val="22"/>
          </w:rPr>
          <w:t>форме 1</w:t>
        </w:r>
      </w:hyperlink>
      <w:r w:rsidRPr="001D70F1">
        <w:rPr>
          <w:sz w:val="22"/>
          <w:szCs w:val="22"/>
        </w:rPr>
        <w:t xml:space="preserve">, содержащейся в </w:t>
      </w:r>
      <w:hyperlink w:anchor="sub_1100" w:history="1">
        <w:r w:rsidRPr="001D70F1">
          <w:rPr>
            <w:rStyle w:val="a4"/>
            <w:sz w:val="22"/>
            <w:szCs w:val="22"/>
          </w:rPr>
          <w:t>приложении</w:t>
        </w:r>
      </w:hyperlink>
      <w:r w:rsidRPr="001D70F1">
        <w:rPr>
          <w:sz w:val="22"/>
          <w:szCs w:val="22"/>
        </w:rPr>
        <w:t xml:space="preserve"> к настоящему Порядку, в разрезе учреждений.</w:t>
      </w:r>
    </w:p>
    <w:bookmarkEnd w:id="42"/>
    <w:p w:rsidR="001D70F1" w:rsidRPr="001D70F1" w:rsidRDefault="001D70F1" w:rsidP="001D70F1">
      <w:pPr>
        <w:spacing w:after="0" w:line="240" w:lineRule="auto"/>
        <w:jc w:val="both"/>
        <w:rPr>
          <w:sz w:val="22"/>
          <w:szCs w:val="22"/>
        </w:rPr>
      </w:pPr>
    </w:p>
    <w:p w:rsidR="001D70F1" w:rsidRPr="001D70F1" w:rsidRDefault="001D70F1" w:rsidP="001D70F1">
      <w:pPr>
        <w:pStyle w:val="1"/>
        <w:spacing w:before="0" w:after="0"/>
        <w:rPr>
          <w:rFonts w:ascii="Times New Roman" w:hAnsi="Times New Roman" w:cs="Times New Roman"/>
          <w:sz w:val="22"/>
          <w:szCs w:val="22"/>
        </w:rPr>
      </w:pPr>
      <w:bookmarkStart w:id="43" w:name="sub_300"/>
      <w:r w:rsidRPr="001D70F1">
        <w:rPr>
          <w:rFonts w:ascii="Times New Roman" w:hAnsi="Times New Roman" w:cs="Times New Roman"/>
          <w:sz w:val="22"/>
          <w:szCs w:val="22"/>
        </w:rPr>
        <w:t>Глава 3. Инвентаризация просроченной кредиторской задолженности</w:t>
      </w:r>
    </w:p>
    <w:bookmarkEnd w:id="43"/>
    <w:p w:rsidR="001D70F1" w:rsidRPr="001D70F1" w:rsidRDefault="001D70F1" w:rsidP="001D70F1">
      <w:pPr>
        <w:spacing w:after="0" w:line="240" w:lineRule="auto"/>
        <w:jc w:val="both"/>
        <w:rPr>
          <w:sz w:val="22"/>
          <w:szCs w:val="22"/>
        </w:rPr>
      </w:pPr>
    </w:p>
    <w:p w:rsidR="001D70F1" w:rsidRPr="001D70F1" w:rsidRDefault="001D70F1" w:rsidP="001D70F1">
      <w:pPr>
        <w:spacing w:after="0" w:line="240" w:lineRule="auto"/>
        <w:ind w:firstLine="708"/>
        <w:jc w:val="both"/>
        <w:rPr>
          <w:sz w:val="22"/>
          <w:szCs w:val="22"/>
        </w:rPr>
      </w:pPr>
      <w:bookmarkStart w:id="44" w:name="sub_1009"/>
      <w:r w:rsidRPr="001D70F1">
        <w:rPr>
          <w:sz w:val="22"/>
          <w:szCs w:val="22"/>
        </w:rPr>
        <w:lastRenderedPageBreak/>
        <w:t>9. Инвентаризация задолженности проводится учреждениями ежеквартально.</w:t>
      </w:r>
    </w:p>
    <w:bookmarkEnd w:id="44"/>
    <w:p w:rsidR="001D70F1" w:rsidRPr="001D70F1" w:rsidRDefault="001D70F1" w:rsidP="001D70F1">
      <w:pPr>
        <w:spacing w:after="0" w:line="240" w:lineRule="auto"/>
        <w:jc w:val="both"/>
        <w:rPr>
          <w:sz w:val="22"/>
          <w:szCs w:val="22"/>
        </w:rPr>
      </w:pPr>
      <w:r w:rsidRPr="001D70F1">
        <w:rPr>
          <w:sz w:val="22"/>
          <w:szCs w:val="22"/>
        </w:rPr>
        <w:t xml:space="preserve">Результаты инвентаризации представляются главному распорядителю ежеквартально по </w:t>
      </w:r>
      <w:hyperlink w:anchor="sub_1120" w:history="1">
        <w:r w:rsidRPr="001D70F1">
          <w:rPr>
            <w:rStyle w:val="a4"/>
            <w:sz w:val="22"/>
            <w:szCs w:val="22"/>
          </w:rPr>
          <w:t>форме 2</w:t>
        </w:r>
      </w:hyperlink>
      <w:r w:rsidRPr="001D70F1">
        <w:rPr>
          <w:sz w:val="22"/>
          <w:szCs w:val="22"/>
        </w:rPr>
        <w:t xml:space="preserve">, содержащейся в </w:t>
      </w:r>
      <w:hyperlink w:anchor="sub_1100" w:history="1">
        <w:r w:rsidRPr="001D70F1">
          <w:rPr>
            <w:rStyle w:val="a4"/>
            <w:sz w:val="22"/>
            <w:szCs w:val="22"/>
          </w:rPr>
          <w:t>приложении</w:t>
        </w:r>
      </w:hyperlink>
      <w:r w:rsidRPr="001D70F1">
        <w:rPr>
          <w:sz w:val="22"/>
          <w:szCs w:val="22"/>
        </w:rPr>
        <w:t xml:space="preserve"> к настоящему Порядку, до 15 числа месяца, следующего за отчетным кварталом.</w:t>
      </w:r>
    </w:p>
    <w:p w:rsidR="001D70F1" w:rsidRPr="001D70F1" w:rsidRDefault="001D70F1" w:rsidP="001D70F1">
      <w:pPr>
        <w:spacing w:after="0" w:line="240" w:lineRule="auto"/>
        <w:ind w:firstLine="708"/>
        <w:jc w:val="both"/>
        <w:rPr>
          <w:sz w:val="22"/>
          <w:szCs w:val="22"/>
        </w:rPr>
      </w:pPr>
      <w:bookmarkStart w:id="45" w:name="sub_1010"/>
      <w:r w:rsidRPr="001D70F1">
        <w:rPr>
          <w:sz w:val="22"/>
          <w:szCs w:val="22"/>
        </w:rPr>
        <w:t>10. В объем просроченной задолженности включается основная сумма задолженности по муниципальному контракту (договору) и штрафные санкции, предъявленные учреждению за несвоевременную оплату поставленных товаров (выполненных работ, оказанных услуг) в соответствии с условиями государственных контрактов (договоров).</w:t>
      </w:r>
    </w:p>
    <w:p w:rsidR="001D70F1" w:rsidRPr="001D70F1" w:rsidRDefault="001D70F1" w:rsidP="001D70F1">
      <w:pPr>
        <w:spacing w:after="0" w:line="240" w:lineRule="auto"/>
        <w:ind w:firstLine="708"/>
        <w:jc w:val="both"/>
        <w:rPr>
          <w:sz w:val="22"/>
          <w:szCs w:val="22"/>
        </w:rPr>
      </w:pPr>
      <w:bookmarkStart w:id="46" w:name="sub_1011"/>
      <w:bookmarkEnd w:id="45"/>
      <w:r w:rsidRPr="001D70F1">
        <w:rPr>
          <w:sz w:val="22"/>
          <w:szCs w:val="22"/>
        </w:rPr>
        <w:t xml:space="preserve">11. Сведения, отраженные в </w:t>
      </w:r>
      <w:hyperlink w:anchor="sub_1120" w:history="1">
        <w:r w:rsidRPr="001D70F1">
          <w:rPr>
            <w:rStyle w:val="a4"/>
            <w:sz w:val="22"/>
            <w:szCs w:val="22"/>
          </w:rPr>
          <w:t>форме 2</w:t>
        </w:r>
      </w:hyperlink>
      <w:r w:rsidRPr="001D70F1">
        <w:rPr>
          <w:sz w:val="22"/>
          <w:szCs w:val="22"/>
        </w:rPr>
        <w:t xml:space="preserve">, содержащейся в </w:t>
      </w:r>
      <w:hyperlink w:anchor="sub_1100" w:history="1">
        <w:r w:rsidRPr="001D70F1">
          <w:rPr>
            <w:rStyle w:val="a4"/>
            <w:sz w:val="22"/>
            <w:szCs w:val="22"/>
          </w:rPr>
          <w:t>приложении</w:t>
        </w:r>
      </w:hyperlink>
      <w:r w:rsidRPr="001D70F1">
        <w:rPr>
          <w:sz w:val="22"/>
          <w:szCs w:val="22"/>
        </w:rPr>
        <w:t xml:space="preserve"> к настоящему Порядку, должны быть подтверждены документально. Для этого учреждения формируют по каждому муниципальному контракту (договору), по которому имеется просроченная кредиторская задолженность, пакет документов, включающий в себя:</w:t>
      </w:r>
    </w:p>
    <w:bookmarkEnd w:id="46"/>
    <w:p w:rsidR="001D70F1" w:rsidRPr="001D70F1" w:rsidRDefault="001D70F1" w:rsidP="001D70F1">
      <w:pPr>
        <w:spacing w:after="0" w:line="240" w:lineRule="auto"/>
        <w:jc w:val="both"/>
        <w:rPr>
          <w:sz w:val="22"/>
          <w:szCs w:val="22"/>
        </w:rPr>
      </w:pPr>
      <w:r w:rsidRPr="001D70F1">
        <w:rPr>
          <w:sz w:val="22"/>
          <w:szCs w:val="22"/>
        </w:rPr>
        <w:t xml:space="preserve">1) письмо о представлении информации с указанием кода </w:t>
      </w:r>
      <w:hyperlink r:id="rId14" w:history="1">
        <w:r w:rsidRPr="001D70F1">
          <w:rPr>
            <w:rStyle w:val="a4"/>
            <w:sz w:val="22"/>
            <w:szCs w:val="22"/>
          </w:rPr>
          <w:t>бюджетной классификации</w:t>
        </w:r>
      </w:hyperlink>
      <w:r w:rsidRPr="001D70F1">
        <w:rPr>
          <w:sz w:val="22"/>
          <w:szCs w:val="22"/>
        </w:rPr>
        <w:t xml:space="preserve"> Российской Федерации, по которому учитывается задолженность;</w:t>
      </w:r>
    </w:p>
    <w:p w:rsidR="001D70F1" w:rsidRPr="001D70F1" w:rsidRDefault="001D70F1" w:rsidP="001D70F1">
      <w:pPr>
        <w:spacing w:after="0" w:line="240" w:lineRule="auto"/>
        <w:jc w:val="both"/>
        <w:rPr>
          <w:sz w:val="22"/>
          <w:szCs w:val="22"/>
        </w:rPr>
      </w:pPr>
      <w:r w:rsidRPr="001D70F1">
        <w:rPr>
          <w:sz w:val="22"/>
          <w:szCs w:val="22"/>
        </w:rPr>
        <w:t xml:space="preserve">2) копию акта сверки просроченной кредиторской задолженности в рамках муниципального контракта (договора), составленного в соответствии с </w:t>
      </w:r>
      <w:hyperlink r:id="rId15" w:history="1">
        <w:r w:rsidRPr="001D70F1">
          <w:rPr>
            <w:rStyle w:val="a4"/>
            <w:sz w:val="22"/>
            <w:szCs w:val="22"/>
          </w:rPr>
          <w:t>Методическими указаниями</w:t>
        </w:r>
      </w:hyperlink>
      <w:r w:rsidRPr="001D70F1">
        <w:rPr>
          <w:sz w:val="22"/>
          <w:szCs w:val="22"/>
        </w:rPr>
        <w:t xml:space="preserve"> по инвентаризации имущества и финансовых обязательств, утвержденными </w:t>
      </w:r>
      <w:hyperlink r:id="rId16" w:history="1">
        <w:r w:rsidRPr="001D70F1">
          <w:rPr>
            <w:rStyle w:val="a4"/>
            <w:sz w:val="22"/>
            <w:szCs w:val="22"/>
          </w:rPr>
          <w:t>приказом</w:t>
        </w:r>
      </w:hyperlink>
      <w:r w:rsidRPr="001D70F1">
        <w:rPr>
          <w:sz w:val="22"/>
          <w:szCs w:val="22"/>
        </w:rPr>
        <w:t xml:space="preserve"> Министерства финансов Российской Федерации от 13 июня 1995 г. N 49 "Об утверждении Методических указаний по инвентаризации имущества и финансовых обязательств";</w:t>
      </w:r>
    </w:p>
    <w:p w:rsidR="001D70F1" w:rsidRPr="001D70F1" w:rsidRDefault="001D70F1" w:rsidP="001D70F1">
      <w:pPr>
        <w:spacing w:after="0" w:line="240" w:lineRule="auto"/>
        <w:jc w:val="both"/>
        <w:rPr>
          <w:sz w:val="22"/>
          <w:szCs w:val="22"/>
        </w:rPr>
      </w:pPr>
      <w:r w:rsidRPr="001D70F1">
        <w:rPr>
          <w:sz w:val="22"/>
          <w:szCs w:val="22"/>
        </w:rPr>
        <w:t>3) копию муниципального контракта (договора) на поставку товаров (выполнение работ, оказание услуг).</w:t>
      </w:r>
    </w:p>
    <w:p w:rsidR="001D70F1" w:rsidRPr="001D70F1" w:rsidRDefault="001D70F1" w:rsidP="001D70F1">
      <w:pPr>
        <w:spacing w:after="0" w:line="240" w:lineRule="auto"/>
        <w:ind w:firstLine="708"/>
        <w:jc w:val="both"/>
        <w:rPr>
          <w:sz w:val="22"/>
          <w:szCs w:val="22"/>
        </w:rPr>
      </w:pPr>
      <w:bookmarkStart w:id="47" w:name="sub_1012"/>
      <w:r w:rsidRPr="001D70F1">
        <w:rPr>
          <w:sz w:val="22"/>
          <w:szCs w:val="22"/>
        </w:rPr>
        <w:t>12. В случае возникновения задолженности по оплате труда, начислениям на оплату труда учреждением главному распорядителю предоставляется информация с указанием объемов требуемых расходов, бюджетных ассигнований и лимитов бюджетных обязательств с обоснованием причин возникновения задолженности.</w:t>
      </w:r>
    </w:p>
    <w:p w:rsidR="001D70F1" w:rsidRPr="001D70F1" w:rsidRDefault="001D70F1" w:rsidP="001D70F1">
      <w:pPr>
        <w:spacing w:after="0" w:line="240" w:lineRule="auto"/>
        <w:ind w:firstLine="708"/>
        <w:jc w:val="both"/>
        <w:rPr>
          <w:sz w:val="22"/>
          <w:szCs w:val="22"/>
        </w:rPr>
      </w:pPr>
      <w:bookmarkStart w:id="48" w:name="sub_1013"/>
      <w:bookmarkEnd w:id="47"/>
      <w:r w:rsidRPr="001D70F1">
        <w:rPr>
          <w:sz w:val="22"/>
          <w:szCs w:val="22"/>
        </w:rPr>
        <w:t>13. При необходимости главный распорядитель имеет право запросить копии товарно-транспортных накладных, копии актов приемки товаров, работ и услуг, подписанных сторонами государственного контракта (договора).</w:t>
      </w:r>
    </w:p>
    <w:p w:rsidR="001D70F1" w:rsidRPr="001D70F1" w:rsidRDefault="001D70F1" w:rsidP="001D70F1">
      <w:pPr>
        <w:spacing w:after="0" w:line="240" w:lineRule="auto"/>
        <w:ind w:firstLine="708"/>
        <w:jc w:val="both"/>
        <w:rPr>
          <w:sz w:val="22"/>
          <w:szCs w:val="22"/>
        </w:rPr>
      </w:pPr>
      <w:bookmarkStart w:id="49" w:name="sub_1014"/>
      <w:bookmarkEnd w:id="48"/>
      <w:r w:rsidRPr="001D70F1">
        <w:rPr>
          <w:sz w:val="22"/>
          <w:szCs w:val="22"/>
        </w:rPr>
        <w:t>14. Общая сумма задолженности по всем представленным документам должна соответствовать сумме задолженности, отраженной в бухгалтерской отчетности учреждения на отчетную дату.</w:t>
      </w:r>
    </w:p>
    <w:bookmarkEnd w:id="49"/>
    <w:p w:rsidR="001D70F1" w:rsidRPr="001D70F1" w:rsidRDefault="001D70F1" w:rsidP="001D70F1">
      <w:pPr>
        <w:spacing w:after="0" w:line="240" w:lineRule="auto"/>
        <w:jc w:val="both"/>
        <w:rPr>
          <w:sz w:val="22"/>
          <w:szCs w:val="22"/>
        </w:rPr>
      </w:pPr>
    </w:p>
    <w:p w:rsidR="001D70F1" w:rsidRPr="001D70F1" w:rsidRDefault="001D70F1" w:rsidP="001D70F1">
      <w:pPr>
        <w:pStyle w:val="1"/>
        <w:spacing w:before="0" w:after="0"/>
        <w:rPr>
          <w:rFonts w:ascii="Times New Roman" w:hAnsi="Times New Roman" w:cs="Times New Roman"/>
          <w:sz w:val="22"/>
          <w:szCs w:val="22"/>
        </w:rPr>
      </w:pPr>
      <w:bookmarkStart w:id="50" w:name="sub_400"/>
      <w:r w:rsidRPr="001D70F1">
        <w:rPr>
          <w:rFonts w:ascii="Times New Roman" w:hAnsi="Times New Roman" w:cs="Times New Roman"/>
          <w:sz w:val="22"/>
          <w:szCs w:val="22"/>
        </w:rPr>
        <w:t>Глава 4. Проверка просроченной кредиторской задолженности</w:t>
      </w:r>
    </w:p>
    <w:bookmarkEnd w:id="50"/>
    <w:p w:rsidR="001D70F1" w:rsidRPr="001D70F1" w:rsidRDefault="001D70F1" w:rsidP="001D70F1">
      <w:pPr>
        <w:spacing w:after="0" w:line="240" w:lineRule="auto"/>
        <w:jc w:val="both"/>
        <w:rPr>
          <w:sz w:val="22"/>
          <w:szCs w:val="22"/>
        </w:rPr>
      </w:pPr>
    </w:p>
    <w:p w:rsidR="001D70F1" w:rsidRPr="001D70F1" w:rsidRDefault="001D70F1" w:rsidP="001D70F1">
      <w:pPr>
        <w:spacing w:after="0" w:line="240" w:lineRule="auto"/>
        <w:ind w:firstLine="708"/>
        <w:jc w:val="both"/>
        <w:rPr>
          <w:sz w:val="22"/>
          <w:szCs w:val="22"/>
        </w:rPr>
      </w:pPr>
      <w:bookmarkStart w:id="51" w:name="sub_1015"/>
      <w:r w:rsidRPr="001D70F1">
        <w:rPr>
          <w:sz w:val="22"/>
          <w:szCs w:val="22"/>
        </w:rPr>
        <w:t>15. Главные распорядители осуществляют проверку представленных подведомственными учреждениями документов на предмет обоснованности возникновения задолженности и достоверности отражения ее в отчетности.</w:t>
      </w:r>
    </w:p>
    <w:p w:rsidR="001D70F1" w:rsidRPr="001D70F1" w:rsidRDefault="001D70F1" w:rsidP="001D70F1">
      <w:pPr>
        <w:spacing w:after="0" w:line="240" w:lineRule="auto"/>
        <w:ind w:firstLine="708"/>
        <w:jc w:val="both"/>
        <w:rPr>
          <w:sz w:val="22"/>
          <w:szCs w:val="22"/>
        </w:rPr>
      </w:pPr>
      <w:bookmarkStart w:id="52" w:name="sub_1016"/>
      <w:bookmarkEnd w:id="51"/>
      <w:r w:rsidRPr="001D70F1">
        <w:rPr>
          <w:sz w:val="22"/>
          <w:szCs w:val="22"/>
        </w:rPr>
        <w:t>16. Главный распорядитель до 20 числа месяца, следующего за отчетным кварталом, рассматривает представленную информацию и возвращает пакет документов на доработку с указанием причин в случаях:</w:t>
      </w:r>
    </w:p>
    <w:bookmarkEnd w:id="52"/>
    <w:p w:rsidR="001D70F1" w:rsidRPr="001D70F1" w:rsidRDefault="001D70F1" w:rsidP="001D70F1">
      <w:pPr>
        <w:spacing w:after="0" w:line="240" w:lineRule="auto"/>
        <w:jc w:val="both"/>
        <w:rPr>
          <w:sz w:val="22"/>
          <w:szCs w:val="22"/>
        </w:rPr>
      </w:pPr>
      <w:r w:rsidRPr="001D70F1">
        <w:rPr>
          <w:sz w:val="22"/>
          <w:szCs w:val="22"/>
        </w:rPr>
        <w:t>1) несоответствия общей суммы задолженности по всем представленным документам сумме задолженности, отраженной в бухгалтерской отчетности учреждения на отчетную дату;</w:t>
      </w:r>
    </w:p>
    <w:p w:rsidR="001D70F1" w:rsidRPr="001D70F1" w:rsidRDefault="001D70F1" w:rsidP="001D70F1">
      <w:pPr>
        <w:spacing w:after="0" w:line="240" w:lineRule="auto"/>
        <w:jc w:val="both"/>
        <w:rPr>
          <w:sz w:val="22"/>
          <w:szCs w:val="22"/>
        </w:rPr>
      </w:pPr>
      <w:r w:rsidRPr="001D70F1">
        <w:rPr>
          <w:sz w:val="22"/>
          <w:szCs w:val="22"/>
        </w:rPr>
        <w:t>2) представления пакета документов не в полном объеме.</w:t>
      </w:r>
    </w:p>
    <w:p w:rsidR="001D70F1" w:rsidRPr="001D70F1" w:rsidRDefault="001D70F1" w:rsidP="001D70F1">
      <w:pPr>
        <w:spacing w:after="0" w:line="240" w:lineRule="auto"/>
        <w:ind w:firstLine="708"/>
        <w:jc w:val="both"/>
        <w:rPr>
          <w:sz w:val="22"/>
          <w:szCs w:val="22"/>
        </w:rPr>
      </w:pPr>
      <w:bookmarkStart w:id="53" w:name="sub_1017"/>
      <w:r w:rsidRPr="001D70F1">
        <w:rPr>
          <w:sz w:val="22"/>
          <w:szCs w:val="22"/>
        </w:rPr>
        <w:t>17. Учреждения после устранения замечаний повторно представляют документы главному распорядителю до 25 числа месяца, следующего за отчетным кварталом.</w:t>
      </w:r>
    </w:p>
    <w:p w:rsidR="001D70F1" w:rsidRPr="001D70F1" w:rsidRDefault="001D70F1" w:rsidP="001D70F1">
      <w:pPr>
        <w:spacing w:after="0" w:line="240" w:lineRule="auto"/>
        <w:ind w:firstLine="708"/>
        <w:jc w:val="both"/>
        <w:rPr>
          <w:sz w:val="22"/>
          <w:szCs w:val="22"/>
        </w:rPr>
      </w:pPr>
      <w:bookmarkStart w:id="54" w:name="sub_1018"/>
      <w:bookmarkEnd w:id="53"/>
      <w:r w:rsidRPr="001D70F1">
        <w:rPr>
          <w:sz w:val="22"/>
          <w:szCs w:val="22"/>
        </w:rPr>
        <w:t>18. По результатам проверки задолженность признается:</w:t>
      </w:r>
    </w:p>
    <w:bookmarkEnd w:id="54"/>
    <w:p w:rsidR="001D70F1" w:rsidRPr="001D70F1" w:rsidRDefault="001D70F1" w:rsidP="001D70F1">
      <w:pPr>
        <w:spacing w:after="0" w:line="240" w:lineRule="auto"/>
        <w:jc w:val="both"/>
        <w:rPr>
          <w:sz w:val="22"/>
          <w:szCs w:val="22"/>
        </w:rPr>
      </w:pPr>
      <w:r w:rsidRPr="001D70F1">
        <w:rPr>
          <w:sz w:val="22"/>
          <w:szCs w:val="22"/>
        </w:rPr>
        <w:t>1) санкционированной;</w:t>
      </w:r>
    </w:p>
    <w:p w:rsidR="001D70F1" w:rsidRPr="001D70F1" w:rsidRDefault="001D70F1" w:rsidP="001D70F1">
      <w:pPr>
        <w:spacing w:after="0" w:line="240" w:lineRule="auto"/>
        <w:jc w:val="both"/>
        <w:rPr>
          <w:sz w:val="22"/>
          <w:szCs w:val="22"/>
        </w:rPr>
      </w:pPr>
      <w:r w:rsidRPr="001D70F1">
        <w:rPr>
          <w:sz w:val="22"/>
          <w:szCs w:val="22"/>
        </w:rPr>
        <w:t>2) несанкционированной;</w:t>
      </w:r>
    </w:p>
    <w:p w:rsidR="001D70F1" w:rsidRPr="001D70F1" w:rsidRDefault="001D70F1" w:rsidP="001D70F1">
      <w:pPr>
        <w:spacing w:after="0" w:line="240" w:lineRule="auto"/>
        <w:jc w:val="both"/>
        <w:rPr>
          <w:sz w:val="22"/>
          <w:szCs w:val="22"/>
        </w:rPr>
      </w:pPr>
      <w:r w:rsidRPr="001D70F1">
        <w:rPr>
          <w:sz w:val="22"/>
          <w:szCs w:val="22"/>
        </w:rPr>
        <w:t>3) требующей уточнения.</w:t>
      </w:r>
    </w:p>
    <w:p w:rsidR="001D70F1" w:rsidRPr="001D70F1" w:rsidRDefault="001D70F1" w:rsidP="001D70F1">
      <w:pPr>
        <w:spacing w:after="0" w:line="240" w:lineRule="auto"/>
        <w:ind w:firstLine="708"/>
        <w:jc w:val="both"/>
        <w:rPr>
          <w:sz w:val="22"/>
          <w:szCs w:val="22"/>
        </w:rPr>
      </w:pPr>
      <w:bookmarkStart w:id="55" w:name="sub_1019"/>
      <w:r w:rsidRPr="001D70F1">
        <w:rPr>
          <w:sz w:val="22"/>
          <w:szCs w:val="22"/>
        </w:rPr>
        <w:t>19. О принятом по результатам проверки решении на представленном пакете документов главным распорядителем делается отметка с указанием даты проверки.</w:t>
      </w:r>
    </w:p>
    <w:p w:rsidR="001D70F1" w:rsidRPr="001D70F1" w:rsidRDefault="001D70F1" w:rsidP="001D70F1">
      <w:pPr>
        <w:spacing w:after="0" w:line="240" w:lineRule="auto"/>
        <w:ind w:firstLine="708"/>
        <w:jc w:val="both"/>
        <w:rPr>
          <w:sz w:val="22"/>
          <w:szCs w:val="22"/>
        </w:rPr>
      </w:pPr>
      <w:bookmarkStart w:id="56" w:name="sub_1020"/>
      <w:bookmarkEnd w:id="55"/>
      <w:r w:rsidRPr="001D70F1">
        <w:rPr>
          <w:sz w:val="22"/>
          <w:szCs w:val="22"/>
        </w:rPr>
        <w:t>20. По итогам проведения проверки задолженности главный распорядитель до 30 числа месяца, следующего за отчетным кварталом, для каждого подведомственного учреждения готовит предложения в письменном виде о мерах, направленных на снижение или ликвидацию задолженности.</w:t>
      </w:r>
    </w:p>
    <w:bookmarkEnd w:id="56"/>
    <w:p w:rsidR="001D70F1" w:rsidRPr="001D70F1" w:rsidRDefault="001D70F1" w:rsidP="001D70F1">
      <w:pPr>
        <w:spacing w:after="0" w:line="240" w:lineRule="auto"/>
        <w:jc w:val="both"/>
        <w:rPr>
          <w:sz w:val="22"/>
          <w:szCs w:val="22"/>
        </w:rPr>
      </w:pPr>
    </w:p>
    <w:p w:rsidR="001D70F1" w:rsidRPr="001D70F1" w:rsidRDefault="001D70F1" w:rsidP="001D70F1">
      <w:pPr>
        <w:pStyle w:val="1"/>
        <w:spacing w:before="0" w:after="0"/>
        <w:rPr>
          <w:rFonts w:ascii="Times New Roman" w:hAnsi="Times New Roman" w:cs="Times New Roman"/>
          <w:sz w:val="22"/>
          <w:szCs w:val="22"/>
        </w:rPr>
      </w:pPr>
      <w:bookmarkStart w:id="57" w:name="sub_500"/>
      <w:r w:rsidRPr="001D70F1">
        <w:rPr>
          <w:rFonts w:ascii="Times New Roman" w:hAnsi="Times New Roman" w:cs="Times New Roman"/>
          <w:sz w:val="22"/>
          <w:szCs w:val="22"/>
        </w:rPr>
        <w:t>Глав 5. Учет просроченной кредиторской задолженности</w:t>
      </w:r>
    </w:p>
    <w:bookmarkEnd w:id="57"/>
    <w:p w:rsidR="001D70F1" w:rsidRPr="001D70F1" w:rsidRDefault="001D70F1" w:rsidP="001D70F1">
      <w:pPr>
        <w:spacing w:after="0" w:line="240" w:lineRule="auto"/>
        <w:jc w:val="both"/>
        <w:rPr>
          <w:sz w:val="22"/>
          <w:szCs w:val="22"/>
        </w:rPr>
      </w:pPr>
    </w:p>
    <w:p w:rsidR="001D70F1" w:rsidRPr="001D70F1" w:rsidRDefault="001D70F1" w:rsidP="001D70F1">
      <w:pPr>
        <w:spacing w:after="0" w:line="240" w:lineRule="auto"/>
        <w:ind w:firstLine="708"/>
        <w:jc w:val="both"/>
        <w:rPr>
          <w:sz w:val="22"/>
          <w:szCs w:val="22"/>
        </w:rPr>
      </w:pPr>
      <w:bookmarkStart w:id="58" w:name="sub_1021"/>
      <w:r w:rsidRPr="001D70F1">
        <w:rPr>
          <w:sz w:val="22"/>
          <w:szCs w:val="22"/>
        </w:rPr>
        <w:lastRenderedPageBreak/>
        <w:t>21. Главные распорядители до 30 числа месяца, следующего за отчетным кварталом, представляют в Финансовое управление администрации Чамзинского муниципального района Республики Мордовия сведения о задолженности, прошедшей процедуру проверки, в разрезе подведомственных учреждений.</w:t>
      </w:r>
    </w:p>
    <w:p w:rsidR="001D70F1" w:rsidRPr="001D70F1" w:rsidRDefault="001D70F1" w:rsidP="001D70F1">
      <w:pPr>
        <w:spacing w:after="0" w:line="240" w:lineRule="auto"/>
        <w:ind w:firstLine="708"/>
        <w:jc w:val="both"/>
        <w:rPr>
          <w:sz w:val="22"/>
          <w:szCs w:val="22"/>
        </w:rPr>
      </w:pPr>
      <w:bookmarkStart w:id="59" w:name="sub_1022"/>
      <w:bookmarkEnd w:id="58"/>
      <w:r w:rsidRPr="001D70F1">
        <w:rPr>
          <w:sz w:val="22"/>
          <w:szCs w:val="22"/>
        </w:rPr>
        <w:t>22. Общая сумма задолженности должна соответствовать сумме задолженности, отраженной в бухгалтерской отчетности главного распорядителя на отчетную дату.</w:t>
      </w:r>
    </w:p>
    <w:bookmarkEnd w:id="59"/>
    <w:p w:rsidR="001D70F1" w:rsidRPr="001D70F1" w:rsidRDefault="001D70F1" w:rsidP="001D70F1">
      <w:pPr>
        <w:spacing w:after="0" w:line="240" w:lineRule="auto"/>
        <w:jc w:val="both"/>
        <w:rPr>
          <w:sz w:val="22"/>
          <w:szCs w:val="22"/>
        </w:rPr>
      </w:pPr>
    </w:p>
    <w:p w:rsidR="001D70F1" w:rsidRPr="001D70F1" w:rsidRDefault="001D70F1" w:rsidP="001D70F1">
      <w:pPr>
        <w:pStyle w:val="1"/>
        <w:spacing w:before="0" w:after="0"/>
        <w:rPr>
          <w:rFonts w:ascii="Times New Roman" w:hAnsi="Times New Roman" w:cs="Times New Roman"/>
          <w:sz w:val="22"/>
          <w:szCs w:val="22"/>
        </w:rPr>
      </w:pPr>
      <w:bookmarkStart w:id="60" w:name="sub_600"/>
      <w:r w:rsidRPr="001D70F1">
        <w:rPr>
          <w:rFonts w:ascii="Times New Roman" w:hAnsi="Times New Roman" w:cs="Times New Roman"/>
          <w:sz w:val="22"/>
          <w:szCs w:val="22"/>
        </w:rPr>
        <w:t>Глава 6. Мероприятия по сокращению, ликвидации и реструктуризации просроченной кредиторской задолженности, ответственность за возникновение несанкционированной просроченной кредиторской задолженности и невыполнение мероприятий по ее сокращению или ликвидации</w:t>
      </w:r>
    </w:p>
    <w:bookmarkEnd w:id="60"/>
    <w:p w:rsidR="001D70F1" w:rsidRPr="001D70F1" w:rsidRDefault="001D70F1" w:rsidP="001D70F1">
      <w:pPr>
        <w:spacing w:after="0" w:line="240" w:lineRule="auto"/>
        <w:jc w:val="both"/>
        <w:rPr>
          <w:sz w:val="22"/>
          <w:szCs w:val="22"/>
        </w:rPr>
      </w:pPr>
    </w:p>
    <w:p w:rsidR="001D70F1" w:rsidRPr="001D70F1" w:rsidRDefault="001D70F1" w:rsidP="001D70F1">
      <w:pPr>
        <w:spacing w:after="0" w:line="240" w:lineRule="auto"/>
        <w:ind w:firstLine="708"/>
        <w:jc w:val="both"/>
        <w:rPr>
          <w:sz w:val="22"/>
          <w:szCs w:val="22"/>
        </w:rPr>
      </w:pPr>
      <w:bookmarkStart w:id="61" w:name="sub_1023"/>
      <w:r w:rsidRPr="001D70F1">
        <w:rPr>
          <w:sz w:val="22"/>
          <w:szCs w:val="22"/>
        </w:rPr>
        <w:t>23. Главный распорядитель при планировании расходов районного бюджета учитывает обязательства по заключенным соглашениям, исходя из возможностей доходной базы районного бюджета.</w:t>
      </w:r>
    </w:p>
    <w:p w:rsidR="001D70F1" w:rsidRPr="001D70F1" w:rsidRDefault="001D70F1" w:rsidP="001D70F1">
      <w:pPr>
        <w:spacing w:after="0" w:line="240" w:lineRule="auto"/>
        <w:ind w:firstLine="708"/>
        <w:jc w:val="both"/>
        <w:rPr>
          <w:sz w:val="22"/>
          <w:szCs w:val="22"/>
        </w:rPr>
      </w:pPr>
      <w:bookmarkStart w:id="62" w:name="sub_1024"/>
      <w:bookmarkEnd w:id="61"/>
      <w:r w:rsidRPr="001D70F1">
        <w:rPr>
          <w:sz w:val="22"/>
          <w:szCs w:val="22"/>
        </w:rPr>
        <w:t>24. Санкционированная задолженность принимается к погашению за счет ассигнований, предусмотренных учреждению на очередной финансовый год.</w:t>
      </w:r>
    </w:p>
    <w:p w:rsidR="001D70F1" w:rsidRPr="001D70F1" w:rsidRDefault="001D70F1" w:rsidP="001D70F1">
      <w:pPr>
        <w:spacing w:after="0" w:line="240" w:lineRule="auto"/>
        <w:ind w:firstLine="708"/>
        <w:jc w:val="both"/>
        <w:rPr>
          <w:sz w:val="22"/>
          <w:szCs w:val="22"/>
        </w:rPr>
      </w:pPr>
      <w:bookmarkStart w:id="63" w:name="sub_1025"/>
      <w:bookmarkEnd w:id="62"/>
      <w:r w:rsidRPr="001D70F1">
        <w:rPr>
          <w:sz w:val="22"/>
          <w:szCs w:val="22"/>
        </w:rPr>
        <w:t>25. Погашение несанкционированной задолженности производится за счет доходов учреждения от приносящей доход деятельности, остатков средств, возникших в конце финансового года в результате экономии бюджетных средств в установленном законодательством порядке.</w:t>
      </w:r>
    </w:p>
    <w:p w:rsidR="001D70F1" w:rsidRPr="001D70F1" w:rsidRDefault="001D70F1" w:rsidP="001D70F1">
      <w:pPr>
        <w:spacing w:after="0" w:line="240" w:lineRule="auto"/>
        <w:ind w:firstLine="708"/>
        <w:jc w:val="both"/>
        <w:rPr>
          <w:sz w:val="22"/>
          <w:szCs w:val="22"/>
        </w:rPr>
      </w:pPr>
      <w:bookmarkStart w:id="64" w:name="sub_1026"/>
      <w:bookmarkEnd w:id="63"/>
      <w:r w:rsidRPr="001D70F1">
        <w:rPr>
          <w:sz w:val="22"/>
          <w:szCs w:val="22"/>
        </w:rPr>
        <w:t xml:space="preserve">26. Задолженность, требующая уточнения, подлежит в установленном порядке списанию в случае истечения сроков исковой давности, определенных </w:t>
      </w:r>
      <w:hyperlink r:id="rId17" w:history="1">
        <w:r w:rsidRPr="001D70F1">
          <w:rPr>
            <w:rStyle w:val="a4"/>
            <w:sz w:val="22"/>
            <w:szCs w:val="22"/>
          </w:rPr>
          <w:t>гражданским законодательством</w:t>
        </w:r>
      </w:hyperlink>
      <w:r w:rsidRPr="001D70F1">
        <w:rPr>
          <w:sz w:val="22"/>
          <w:szCs w:val="22"/>
        </w:rPr>
        <w:t xml:space="preserve"> Российской Федерации.</w:t>
      </w:r>
    </w:p>
    <w:p w:rsidR="001D70F1" w:rsidRPr="001D70F1" w:rsidRDefault="001D70F1" w:rsidP="001D70F1">
      <w:pPr>
        <w:spacing w:after="0" w:line="240" w:lineRule="auto"/>
        <w:ind w:firstLine="708"/>
        <w:jc w:val="both"/>
        <w:rPr>
          <w:sz w:val="22"/>
          <w:szCs w:val="22"/>
        </w:rPr>
      </w:pPr>
      <w:bookmarkStart w:id="65" w:name="sub_1027"/>
      <w:bookmarkEnd w:id="64"/>
      <w:r w:rsidRPr="001D70F1">
        <w:rPr>
          <w:sz w:val="22"/>
          <w:szCs w:val="22"/>
        </w:rPr>
        <w:t xml:space="preserve">27. В отношении задолженности, срок погашения которой составляет более одного года, но не превышает срока исковой давности, определенного законодательством Российской Федерации, учреждения принимают меры к заключению с кредитором соглашения о реструктуризации просроченной кредиторской задолженности (далее - Соглашение) по примерной </w:t>
      </w:r>
      <w:hyperlink w:anchor="sub_1130" w:history="1">
        <w:r w:rsidRPr="001D70F1">
          <w:rPr>
            <w:rStyle w:val="a4"/>
            <w:sz w:val="22"/>
            <w:szCs w:val="22"/>
          </w:rPr>
          <w:t>форме 3</w:t>
        </w:r>
      </w:hyperlink>
      <w:r w:rsidRPr="001D70F1">
        <w:rPr>
          <w:sz w:val="22"/>
          <w:szCs w:val="22"/>
        </w:rPr>
        <w:t xml:space="preserve">, содержащейся в </w:t>
      </w:r>
      <w:hyperlink w:anchor="sub_1100" w:history="1">
        <w:r w:rsidRPr="001D70F1">
          <w:rPr>
            <w:rStyle w:val="a4"/>
            <w:sz w:val="22"/>
            <w:szCs w:val="22"/>
          </w:rPr>
          <w:t>приложении</w:t>
        </w:r>
      </w:hyperlink>
      <w:r w:rsidRPr="001D70F1">
        <w:rPr>
          <w:sz w:val="22"/>
          <w:szCs w:val="22"/>
        </w:rPr>
        <w:t xml:space="preserve"> к настоящему Порядку, с оформлением графика погашения задолженности.</w:t>
      </w:r>
    </w:p>
    <w:p w:rsidR="001D70F1" w:rsidRPr="001D70F1" w:rsidRDefault="001D70F1" w:rsidP="001D70F1">
      <w:pPr>
        <w:spacing w:after="0" w:line="240" w:lineRule="auto"/>
        <w:ind w:firstLine="708"/>
        <w:jc w:val="both"/>
        <w:rPr>
          <w:sz w:val="22"/>
          <w:szCs w:val="22"/>
        </w:rPr>
      </w:pPr>
      <w:bookmarkStart w:id="66" w:name="sub_1028"/>
      <w:bookmarkEnd w:id="65"/>
      <w:r w:rsidRPr="001D70F1">
        <w:rPr>
          <w:sz w:val="22"/>
          <w:szCs w:val="22"/>
        </w:rPr>
        <w:t>28. О принятых мерах одновременно с представлением пакета документов по инвентаризации задолженности текущего квартала учреждения сообщают главным распорядителям.</w:t>
      </w:r>
    </w:p>
    <w:p w:rsidR="001D70F1" w:rsidRPr="001D70F1" w:rsidRDefault="001D70F1" w:rsidP="001D70F1">
      <w:pPr>
        <w:spacing w:after="0" w:line="240" w:lineRule="auto"/>
        <w:ind w:firstLine="708"/>
        <w:jc w:val="both"/>
        <w:rPr>
          <w:sz w:val="22"/>
          <w:szCs w:val="22"/>
        </w:rPr>
      </w:pPr>
      <w:bookmarkStart w:id="67" w:name="sub_1029"/>
      <w:bookmarkEnd w:id="66"/>
      <w:r w:rsidRPr="001D70F1">
        <w:rPr>
          <w:sz w:val="22"/>
          <w:szCs w:val="22"/>
        </w:rPr>
        <w:t>29. В случае если кредитор отказался от реструктуризации задолженности, учреждения запрашивают письменное уведомление об их отказе от реструктуризации.</w:t>
      </w:r>
    </w:p>
    <w:p w:rsidR="001D70F1" w:rsidRPr="001D70F1" w:rsidRDefault="001D70F1" w:rsidP="001D70F1">
      <w:pPr>
        <w:spacing w:after="0" w:line="240" w:lineRule="auto"/>
        <w:ind w:firstLine="708"/>
        <w:jc w:val="both"/>
        <w:rPr>
          <w:sz w:val="22"/>
          <w:szCs w:val="22"/>
        </w:rPr>
      </w:pPr>
      <w:bookmarkStart w:id="68" w:name="sub_1030"/>
      <w:bookmarkEnd w:id="67"/>
      <w:r w:rsidRPr="001D70F1">
        <w:rPr>
          <w:sz w:val="22"/>
          <w:szCs w:val="22"/>
        </w:rPr>
        <w:t>30. Руководители учреждений несут ответственность за возникшую несанкционированную просроченную кредиторскую задолженность и невыполнение мероприятий по сокращению или ликвидации просроченной кредиторской задолженности в соответствии с действующим законодательством.</w:t>
      </w:r>
    </w:p>
    <w:bookmarkEnd w:id="68"/>
    <w:p w:rsidR="001D70F1" w:rsidRPr="001D70F1" w:rsidRDefault="001D70F1" w:rsidP="001D70F1">
      <w:pPr>
        <w:spacing w:after="0" w:line="240" w:lineRule="auto"/>
        <w:jc w:val="both"/>
        <w:rPr>
          <w:sz w:val="22"/>
          <w:szCs w:val="22"/>
        </w:rPr>
      </w:pPr>
    </w:p>
    <w:p w:rsidR="001D70F1" w:rsidRDefault="001D70F1" w:rsidP="001D70F1">
      <w:pPr>
        <w:spacing w:after="0" w:line="240" w:lineRule="auto"/>
        <w:jc w:val="right"/>
        <w:rPr>
          <w:rStyle w:val="a3"/>
          <w:b w:val="0"/>
          <w:color w:val="auto"/>
          <w:sz w:val="22"/>
          <w:szCs w:val="22"/>
        </w:rPr>
      </w:pPr>
      <w:bookmarkStart w:id="69" w:name="sub_1100"/>
      <w:r w:rsidRPr="001D70F1">
        <w:rPr>
          <w:rStyle w:val="a3"/>
          <w:b w:val="0"/>
          <w:color w:val="auto"/>
          <w:sz w:val="22"/>
          <w:szCs w:val="22"/>
        </w:rPr>
        <w:t>Приложение</w:t>
      </w:r>
      <w:r w:rsidRPr="001D70F1">
        <w:rPr>
          <w:rStyle w:val="a3"/>
          <w:b w:val="0"/>
          <w:color w:val="auto"/>
          <w:sz w:val="22"/>
          <w:szCs w:val="22"/>
        </w:rPr>
        <w:br/>
        <w:t xml:space="preserve">к </w:t>
      </w:r>
      <w:hyperlink w:anchor="sub_1000" w:history="1">
        <w:r w:rsidRPr="001D70F1">
          <w:rPr>
            <w:rStyle w:val="a4"/>
            <w:sz w:val="22"/>
            <w:szCs w:val="22"/>
          </w:rPr>
          <w:t>Порядку</w:t>
        </w:r>
      </w:hyperlink>
      <w:r w:rsidRPr="001D70F1">
        <w:rPr>
          <w:rStyle w:val="a3"/>
          <w:b w:val="0"/>
          <w:color w:val="auto"/>
          <w:sz w:val="22"/>
          <w:szCs w:val="22"/>
        </w:rPr>
        <w:t xml:space="preserve"> проведения мониторинга </w:t>
      </w:r>
    </w:p>
    <w:p w:rsidR="001D70F1" w:rsidRPr="001D70F1" w:rsidRDefault="001D70F1" w:rsidP="001D70F1">
      <w:pPr>
        <w:spacing w:after="0" w:line="240" w:lineRule="auto"/>
        <w:ind w:firstLine="708"/>
        <w:jc w:val="right"/>
        <w:rPr>
          <w:rStyle w:val="a3"/>
          <w:b w:val="0"/>
          <w:sz w:val="22"/>
          <w:szCs w:val="22"/>
        </w:rPr>
      </w:pPr>
      <w:r w:rsidRPr="001D70F1">
        <w:rPr>
          <w:rStyle w:val="a3"/>
          <w:b w:val="0"/>
          <w:color w:val="auto"/>
          <w:sz w:val="22"/>
          <w:szCs w:val="22"/>
        </w:rPr>
        <w:t>и урегулирования</w:t>
      </w:r>
      <w:r w:rsidRPr="001D70F1">
        <w:rPr>
          <w:rStyle w:val="a3"/>
          <w:b w:val="0"/>
          <w:sz w:val="22"/>
          <w:szCs w:val="22"/>
        </w:rPr>
        <w:t xml:space="preserve"> просроченной кредиторской задолженности</w:t>
      </w:r>
    </w:p>
    <w:p w:rsidR="001D70F1" w:rsidRDefault="001D70F1" w:rsidP="001D70F1">
      <w:pPr>
        <w:spacing w:after="0" w:line="240" w:lineRule="auto"/>
        <w:jc w:val="right"/>
        <w:rPr>
          <w:rStyle w:val="a3"/>
          <w:b w:val="0"/>
          <w:sz w:val="22"/>
          <w:szCs w:val="22"/>
        </w:rPr>
      </w:pPr>
      <w:r w:rsidRPr="001D70F1">
        <w:rPr>
          <w:rStyle w:val="a3"/>
          <w:b w:val="0"/>
          <w:sz w:val="22"/>
          <w:szCs w:val="22"/>
        </w:rPr>
        <w:t>муниципальных учреждений</w:t>
      </w:r>
      <w:r>
        <w:rPr>
          <w:rStyle w:val="a3"/>
          <w:b w:val="0"/>
          <w:sz w:val="22"/>
          <w:szCs w:val="22"/>
        </w:rPr>
        <w:t xml:space="preserve"> </w:t>
      </w:r>
      <w:r w:rsidRPr="001D70F1">
        <w:rPr>
          <w:rStyle w:val="a3"/>
          <w:b w:val="0"/>
          <w:sz w:val="22"/>
          <w:szCs w:val="22"/>
        </w:rPr>
        <w:t xml:space="preserve">Чамзинского муниципального района </w:t>
      </w:r>
    </w:p>
    <w:p w:rsidR="001D70F1" w:rsidRPr="001D70F1" w:rsidRDefault="001D70F1" w:rsidP="001D70F1">
      <w:pPr>
        <w:spacing w:after="0" w:line="240" w:lineRule="auto"/>
        <w:jc w:val="right"/>
        <w:rPr>
          <w:rStyle w:val="a3"/>
          <w:b w:val="0"/>
          <w:sz w:val="22"/>
          <w:szCs w:val="22"/>
        </w:rPr>
      </w:pPr>
      <w:r w:rsidRPr="001D70F1">
        <w:rPr>
          <w:rStyle w:val="a3"/>
          <w:b w:val="0"/>
          <w:sz w:val="22"/>
          <w:szCs w:val="22"/>
        </w:rPr>
        <w:t>Республики Мордовия</w:t>
      </w:r>
    </w:p>
    <w:bookmarkEnd w:id="69"/>
    <w:p w:rsidR="001D70F1" w:rsidRPr="001D70F1" w:rsidRDefault="001D70F1" w:rsidP="001D70F1">
      <w:pPr>
        <w:pStyle w:val="a5"/>
        <w:spacing w:before="0"/>
        <w:ind w:left="0"/>
        <w:jc w:val="right"/>
        <w:rPr>
          <w:rFonts w:ascii="Times New Roman" w:hAnsi="Times New Roman" w:cs="Times New Roman"/>
          <w:sz w:val="22"/>
          <w:szCs w:val="22"/>
        </w:rPr>
      </w:pPr>
    </w:p>
    <w:p w:rsidR="001D70F1" w:rsidRPr="001D70F1" w:rsidRDefault="001D70F1" w:rsidP="001D70F1">
      <w:pPr>
        <w:spacing w:after="0" w:line="240" w:lineRule="auto"/>
        <w:jc w:val="right"/>
        <w:rPr>
          <w:rStyle w:val="a3"/>
          <w:sz w:val="22"/>
          <w:szCs w:val="22"/>
        </w:rPr>
      </w:pPr>
      <w:r w:rsidRPr="001D70F1">
        <w:rPr>
          <w:rStyle w:val="a3"/>
          <w:sz w:val="22"/>
          <w:szCs w:val="22"/>
        </w:rPr>
        <w:t>Форма 1</w:t>
      </w:r>
    </w:p>
    <w:p w:rsidR="001D70F1" w:rsidRPr="00CD55F7" w:rsidRDefault="001D70F1" w:rsidP="001D70F1">
      <w:pPr>
        <w:spacing w:after="0" w:line="240" w:lineRule="auto"/>
      </w:pP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Сведения</w:t>
      </w: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о просроченной кредиторской задолженности</w:t>
      </w: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_____________________________________________________________</w:t>
      </w:r>
    </w:p>
    <w:p w:rsidR="001D70F1" w:rsidRPr="001D70F1" w:rsidRDefault="001D70F1" w:rsidP="001D70F1">
      <w:pPr>
        <w:pStyle w:val="a7"/>
        <w:ind w:firstLine="720"/>
        <w:jc w:val="center"/>
        <w:rPr>
          <w:rStyle w:val="a3"/>
          <w:rFonts w:ascii="Times New Roman" w:hAnsi="Times New Roman" w:cs="Times New Roman"/>
          <w:sz w:val="22"/>
          <w:szCs w:val="22"/>
        </w:rPr>
      </w:pPr>
      <w:r w:rsidRPr="001D70F1">
        <w:rPr>
          <w:rStyle w:val="a3"/>
          <w:rFonts w:ascii="Times New Roman" w:hAnsi="Times New Roman" w:cs="Times New Roman"/>
          <w:sz w:val="22"/>
          <w:szCs w:val="22"/>
        </w:rPr>
        <w:t xml:space="preserve">(наименование муниципального учреждения Чамзинского </w:t>
      </w:r>
    </w:p>
    <w:p w:rsidR="001D70F1" w:rsidRPr="001D70F1" w:rsidRDefault="001D70F1" w:rsidP="001D70F1">
      <w:pPr>
        <w:pStyle w:val="a7"/>
        <w:ind w:firstLine="720"/>
        <w:jc w:val="center"/>
        <w:rPr>
          <w:rFonts w:ascii="Times New Roman" w:hAnsi="Times New Roman" w:cs="Times New Roman"/>
          <w:sz w:val="22"/>
          <w:szCs w:val="22"/>
        </w:rPr>
      </w:pPr>
      <w:r w:rsidRPr="001D70F1">
        <w:rPr>
          <w:rStyle w:val="a3"/>
          <w:rFonts w:ascii="Times New Roman" w:hAnsi="Times New Roman" w:cs="Times New Roman"/>
          <w:sz w:val="22"/>
          <w:szCs w:val="22"/>
        </w:rPr>
        <w:t>муниципального района Республики Мордовия)</w:t>
      </w: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по состоянию на 1 ________ ____ г.</w:t>
      </w:r>
    </w:p>
    <w:p w:rsidR="001D70F1" w:rsidRPr="001D70F1" w:rsidRDefault="001D70F1" w:rsidP="001D70F1">
      <w:pPr>
        <w:spacing w:after="0" w:line="240" w:lineRule="auto"/>
        <w:rPr>
          <w:sz w:val="22"/>
          <w:szCs w:val="22"/>
        </w:rPr>
      </w:pPr>
    </w:p>
    <w:tbl>
      <w:tblPr>
        <w:tblW w:w="104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694"/>
        <w:gridCol w:w="1838"/>
        <w:gridCol w:w="1700"/>
        <w:gridCol w:w="1700"/>
        <w:gridCol w:w="1704"/>
      </w:tblGrid>
      <w:tr w:rsidR="001D70F1" w:rsidRPr="001D70F1" w:rsidTr="00A820FE">
        <w:tc>
          <w:tcPr>
            <w:tcW w:w="1843"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 xml:space="preserve">Объем просроченной кредиторской задолженности по данным муниципального учреждения Республики </w:t>
            </w:r>
            <w:r w:rsidRPr="001D70F1">
              <w:rPr>
                <w:rFonts w:ascii="Times New Roman" w:hAnsi="Times New Roman" w:cs="Times New Roman"/>
                <w:sz w:val="22"/>
                <w:szCs w:val="22"/>
              </w:rPr>
              <w:lastRenderedPageBreak/>
              <w:t>Мордовия (в руб.)</w:t>
            </w:r>
          </w:p>
        </w:tc>
        <w:tc>
          <w:tcPr>
            <w:tcW w:w="1694"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lastRenderedPageBreak/>
              <w:t>Классификация операций сектора государственного управления</w:t>
            </w:r>
          </w:p>
        </w:tc>
        <w:tc>
          <w:tcPr>
            <w:tcW w:w="1838"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Дата возникновения просроченной кредиторской задолженности</w:t>
            </w:r>
          </w:p>
        </w:tc>
        <w:tc>
          <w:tcPr>
            <w:tcW w:w="170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Предмет просроченной кредиторской задолженности</w:t>
            </w:r>
          </w:p>
        </w:tc>
        <w:tc>
          <w:tcPr>
            <w:tcW w:w="170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Наименование кредитора</w:t>
            </w:r>
          </w:p>
        </w:tc>
        <w:tc>
          <w:tcPr>
            <w:tcW w:w="1704" w:type="dxa"/>
            <w:tcBorders>
              <w:top w:val="single" w:sz="4" w:space="0" w:color="auto"/>
              <w:left w:val="single" w:sz="4" w:space="0" w:color="auto"/>
              <w:bottom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Причина возникновения просроченной задолженности</w:t>
            </w:r>
          </w:p>
        </w:tc>
      </w:tr>
      <w:tr w:rsidR="001D70F1" w:rsidRPr="001D70F1" w:rsidTr="00A820FE">
        <w:tc>
          <w:tcPr>
            <w:tcW w:w="1843" w:type="dxa"/>
            <w:tcBorders>
              <w:top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694"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838"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04" w:type="dxa"/>
            <w:tcBorders>
              <w:top w:val="single" w:sz="4" w:space="0" w:color="auto"/>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r w:rsidR="001D70F1" w:rsidRPr="001D70F1" w:rsidTr="00A820FE">
        <w:tc>
          <w:tcPr>
            <w:tcW w:w="1843"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Итого:</w:t>
            </w:r>
          </w:p>
        </w:tc>
        <w:tc>
          <w:tcPr>
            <w:tcW w:w="1694"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838"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00"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00"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04" w:type="dxa"/>
            <w:tcBorders>
              <w:top w:val="nil"/>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bl>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Руководитель учреждения</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______________________                        ______________________</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(подпись)                                               (расшифровка подписи)</w:t>
      </w:r>
    </w:p>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Главный бухгалтер</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______________________                         ______________________</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(подпись)                                                  (расшифровка подписи)</w:t>
      </w:r>
    </w:p>
    <w:p w:rsidR="001D70F1" w:rsidRPr="001D70F1" w:rsidRDefault="001D70F1" w:rsidP="001D70F1">
      <w:pPr>
        <w:spacing w:after="0" w:line="240" w:lineRule="auto"/>
        <w:rPr>
          <w:sz w:val="22"/>
          <w:szCs w:val="22"/>
        </w:rPr>
      </w:pPr>
    </w:p>
    <w:p w:rsidR="001D70F1" w:rsidRPr="001D70F1" w:rsidRDefault="001D70F1" w:rsidP="001D70F1">
      <w:pPr>
        <w:spacing w:after="0" w:line="240" w:lineRule="auto"/>
        <w:jc w:val="right"/>
        <w:rPr>
          <w:rStyle w:val="a3"/>
          <w:sz w:val="22"/>
          <w:szCs w:val="22"/>
        </w:rPr>
      </w:pPr>
      <w:r w:rsidRPr="001D70F1">
        <w:rPr>
          <w:rStyle w:val="a3"/>
          <w:sz w:val="22"/>
          <w:szCs w:val="22"/>
        </w:rPr>
        <w:t>Форма 2</w:t>
      </w:r>
    </w:p>
    <w:p w:rsidR="001D70F1" w:rsidRPr="001D70F1" w:rsidRDefault="001D70F1" w:rsidP="001D70F1">
      <w:pPr>
        <w:spacing w:after="0" w:line="240" w:lineRule="auto"/>
        <w:rPr>
          <w:sz w:val="22"/>
          <w:szCs w:val="22"/>
        </w:rPr>
      </w:pP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Сведения</w:t>
      </w: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о просроченной кредиторской задолженности,</w:t>
      </w: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прошедшей процедуру проверки</w:t>
      </w:r>
    </w:p>
    <w:p w:rsidR="001D70F1" w:rsidRPr="001D70F1" w:rsidRDefault="001D70F1" w:rsidP="001D70F1">
      <w:pPr>
        <w:spacing w:after="0" w:line="240" w:lineRule="auto"/>
        <w:jc w:val="both"/>
        <w:rPr>
          <w:sz w:val="22"/>
          <w:szCs w:val="22"/>
        </w:rPr>
      </w:pPr>
    </w:p>
    <w:p w:rsidR="001D70F1" w:rsidRPr="001D70F1" w:rsidRDefault="001D70F1" w:rsidP="001D70F1">
      <w:pPr>
        <w:pStyle w:val="a7"/>
        <w:ind w:firstLine="708"/>
        <w:jc w:val="both"/>
        <w:rPr>
          <w:rFonts w:ascii="Times New Roman" w:hAnsi="Times New Roman" w:cs="Times New Roman"/>
          <w:sz w:val="22"/>
          <w:szCs w:val="22"/>
        </w:rPr>
      </w:pPr>
      <w:r w:rsidRPr="001D70F1">
        <w:rPr>
          <w:rFonts w:ascii="Times New Roman" w:hAnsi="Times New Roman" w:cs="Times New Roman"/>
          <w:sz w:val="22"/>
          <w:szCs w:val="22"/>
        </w:rPr>
        <w:t>В ходе проверки просроченной кредиторской задолженности  муниципального учреждения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Чамзинского муниципального района Республики Мордовия главным   распорядителем </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средств районного бюджета Чамзинского муниципального района Республики Мордовия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________________________________________________________________________________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_________________________________________________________________________________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(указывается наименование главного распорядителя средств районного бюджета Чамзинского</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муниципального района Республики Мордовия)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по состоянию на 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(указывается дата сверки задолженности)</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выявлена следующая задолженность:</w:t>
      </w:r>
    </w:p>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1. Санкционированная задолженность</w:t>
      </w:r>
    </w:p>
    <w:p w:rsidR="001D70F1" w:rsidRPr="001D70F1" w:rsidRDefault="001D70F1" w:rsidP="001D70F1">
      <w:pPr>
        <w:spacing w:after="0" w:line="240" w:lineRule="auto"/>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799"/>
        <w:gridCol w:w="1679"/>
        <w:gridCol w:w="2480"/>
        <w:gridCol w:w="2063"/>
      </w:tblGrid>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Реквизиты акта сверки или иного</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подтверждающего документа</w:t>
            </w:r>
          </w:p>
        </w:tc>
        <w:tc>
          <w:tcPr>
            <w:tcW w:w="179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Наименование должника</w:t>
            </w:r>
          </w:p>
        </w:tc>
        <w:tc>
          <w:tcPr>
            <w:tcW w:w="167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Наименование</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кредитора</w:t>
            </w:r>
          </w:p>
        </w:tc>
        <w:tc>
          <w:tcPr>
            <w:tcW w:w="248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Объем задолженности в соответствии с актом сверки (в руб.)</w:t>
            </w:r>
          </w:p>
        </w:tc>
        <w:tc>
          <w:tcPr>
            <w:tcW w:w="2063" w:type="dxa"/>
            <w:tcBorders>
              <w:top w:val="single" w:sz="4" w:space="0" w:color="auto"/>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Предмет задолженности</w:t>
            </w:r>
          </w:p>
        </w:tc>
      </w:tr>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9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67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48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063" w:type="dxa"/>
            <w:tcBorders>
              <w:top w:val="single" w:sz="4" w:space="0" w:color="auto"/>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Итого:</w:t>
            </w:r>
          </w:p>
        </w:tc>
        <w:tc>
          <w:tcPr>
            <w:tcW w:w="1799"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679"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480"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063" w:type="dxa"/>
            <w:tcBorders>
              <w:top w:val="nil"/>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bl>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2. Несанкционированная задолженность</w:t>
      </w:r>
    </w:p>
    <w:p w:rsidR="001D70F1" w:rsidRPr="001D70F1" w:rsidRDefault="001D70F1" w:rsidP="001D70F1">
      <w:pPr>
        <w:spacing w:after="0" w:line="240" w:lineRule="auto"/>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799"/>
        <w:gridCol w:w="1679"/>
        <w:gridCol w:w="2480"/>
        <w:gridCol w:w="2063"/>
      </w:tblGrid>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Реквизиты акта сверки или иного подтверждающего документа</w:t>
            </w:r>
          </w:p>
        </w:tc>
        <w:tc>
          <w:tcPr>
            <w:tcW w:w="179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Наименование должника</w:t>
            </w:r>
          </w:p>
        </w:tc>
        <w:tc>
          <w:tcPr>
            <w:tcW w:w="167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Наименование</w:t>
            </w:r>
          </w:p>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кредитора</w:t>
            </w:r>
          </w:p>
        </w:tc>
        <w:tc>
          <w:tcPr>
            <w:tcW w:w="248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Объем задолженности в соответствии с актом сверки (в руб.)</w:t>
            </w:r>
          </w:p>
        </w:tc>
        <w:tc>
          <w:tcPr>
            <w:tcW w:w="2063" w:type="dxa"/>
            <w:tcBorders>
              <w:top w:val="single" w:sz="4" w:space="0" w:color="auto"/>
              <w:left w:val="single" w:sz="4" w:space="0" w:color="auto"/>
              <w:bottom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Предмет задолженности</w:t>
            </w:r>
          </w:p>
        </w:tc>
      </w:tr>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9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67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48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063" w:type="dxa"/>
            <w:tcBorders>
              <w:top w:val="single" w:sz="4" w:space="0" w:color="auto"/>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Итого:</w:t>
            </w:r>
          </w:p>
        </w:tc>
        <w:tc>
          <w:tcPr>
            <w:tcW w:w="1799"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679"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480"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063" w:type="dxa"/>
            <w:tcBorders>
              <w:top w:val="nil"/>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bl>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3. Задолженность, требующая уточнения</w:t>
      </w:r>
    </w:p>
    <w:p w:rsidR="001D70F1" w:rsidRPr="001D70F1" w:rsidRDefault="001D70F1" w:rsidP="001D70F1">
      <w:pPr>
        <w:spacing w:after="0" w:line="240" w:lineRule="auto"/>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799"/>
        <w:gridCol w:w="1679"/>
        <w:gridCol w:w="2480"/>
        <w:gridCol w:w="2063"/>
      </w:tblGrid>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Реквизиты акта сверки или иного подтверждающего документа</w:t>
            </w:r>
          </w:p>
        </w:tc>
        <w:tc>
          <w:tcPr>
            <w:tcW w:w="179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Наименование должника</w:t>
            </w:r>
          </w:p>
        </w:tc>
        <w:tc>
          <w:tcPr>
            <w:tcW w:w="167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Наименование</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кредитора</w:t>
            </w:r>
          </w:p>
        </w:tc>
        <w:tc>
          <w:tcPr>
            <w:tcW w:w="248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Объем задолженности в соответствии с актом сверки (в руб.)</w:t>
            </w:r>
          </w:p>
        </w:tc>
        <w:tc>
          <w:tcPr>
            <w:tcW w:w="2063" w:type="dxa"/>
            <w:tcBorders>
              <w:top w:val="single" w:sz="4" w:space="0" w:color="auto"/>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Предмет задолженности</w:t>
            </w:r>
          </w:p>
        </w:tc>
      </w:tr>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79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679"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48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063" w:type="dxa"/>
            <w:tcBorders>
              <w:top w:val="single" w:sz="4" w:space="0" w:color="auto"/>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r w:rsidR="001D70F1" w:rsidRPr="001D70F1" w:rsidTr="00A820FE">
        <w:tc>
          <w:tcPr>
            <w:tcW w:w="215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Итого:</w:t>
            </w:r>
          </w:p>
        </w:tc>
        <w:tc>
          <w:tcPr>
            <w:tcW w:w="1799"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1679"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480" w:type="dxa"/>
            <w:tcBorders>
              <w:top w:val="nil"/>
              <w:left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2063" w:type="dxa"/>
            <w:tcBorders>
              <w:top w:val="nil"/>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bl>
    <w:p w:rsidR="001D70F1" w:rsidRPr="001D70F1" w:rsidRDefault="001D70F1" w:rsidP="001D70F1">
      <w:pPr>
        <w:spacing w:after="0" w:line="240" w:lineRule="auto"/>
        <w:rPr>
          <w:sz w:val="22"/>
          <w:szCs w:val="22"/>
        </w:rPr>
      </w:pP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По итогам проверки общий объем просроченной кредиторской задолженности по состоянию на отчетную дату составил ___________________ рублей.</w:t>
      </w:r>
    </w:p>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Руководитель</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органа, осуществившего</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проверку</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______________________                        _______________________</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(подпись)                                                  (расшифровка подписи)</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Главный бухгалтер</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______________________                           ____________________</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(подпись)                                                  (расшифровка подписи)</w:t>
      </w:r>
    </w:p>
    <w:p w:rsidR="001D70F1" w:rsidRPr="001D70F1" w:rsidRDefault="001D70F1" w:rsidP="001D70F1">
      <w:pPr>
        <w:spacing w:after="0" w:line="240" w:lineRule="auto"/>
        <w:rPr>
          <w:sz w:val="22"/>
          <w:szCs w:val="22"/>
        </w:rPr>
      </w:pPr>
    </w:p>
    <w:p w:rsidR="001D70F1" w:rsidRPr="001D70F1" w:rsidRDefault="001D70F1" w:rsidP="001D70F1">
      <w:pPr>
        <w:spacing w:after="0" w:line="240" w:lineRule="auto"/>
        <w:jc w:val="right"/>
        <w:rPr>
          <w:rStyle w:val="a3"/>
          <w:sz w:val="22"/>
          <w:szCs w:val="22"/>
        </w:rPr>
      </w:pPr>
      <w:bookmarkStart w:id="70" w:name="sub_1130"/>
    </w:p>
    <w:p w:rsidR="001D70F1" w:rsidRPr="001D70F1" w:rsidRDefault="001D70F1" w:rsidP="001D70F1">
      <w:pPr>
        <w:spacing w:after="0" w:line="240" w:lineRule="auto"/>
        <w:jc w:val="right"/>
        <w:rPr>
          <w:rStyle w:val="a3"/>
          <w:sz w:val="22"/>
          <w:szCs w:val="22"/>
        </w:rPr>
      </w:pPr>
      <w:r w:rsidRPr="001D70F1">
        <w:rPr>
          <w:rStyle w:val="a3"/>
          <w:sz w:val="22"/>
          <w:szCs w:val="22"/>
        </w:rPr>
        <w:t>Форма 3</w:t>
      </w:r>
    </w:p>
    <w:bookmarkEnd w:id="70"/>
    <w:p w:rsidR="001D70F1" w:rsidRPr="001D70F1" w:rsidRDefault="001D70F1" w:rsidP="001D70F1">
      <w:pPr>
        <w:spacing w:after="0" w:line="240" w:lineRule="auto"/>
        <w:jc w:val="center"/>
        <w:rPr>
          <w:sz w:val="22"/>
          <w:szCs w:val="22"/>
        </w:rPr>
      </w:pP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Примерная форма соглашения</w:t>
      </w: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о реструктуризации просроченной кредиторской задолженности</w:t>
      </w:r>
    </w:p>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 ___________ ____ г.                                         N ______</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____________________________________________________________________________________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(указывается наименование главного распорядителя средств районного бюджета Чамзинского</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муниципального района Республики Мордовия)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именуем___ в дальнейшем "Главный распорядитель", в лице 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(Ф.И.О., должность руководителя)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действующего(ей) на основании 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(документ)</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____________________________________________________________________________________,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(указывается наименование кредитора)</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именуемый в дальнейшем "Кредитор", в лице 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(Ф.И.О., должность руководителя)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действующего(ей) на основании 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(документ)</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и __________________________________________________________________________________,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(указывается наименование муниципального учреждения Чамзинского муниципального района </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Республики Мордовия)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именуемый в дальнейшем "Должник", в лице 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(Ф.И.О., должность руководителя)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действующего(ей) на основании 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(документ)</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в соответствии с Порядком проведения мониторинга и урегулирования просроченной    кредиторской задолженности  муниципальных  учреждений Чамзинского муниципального района Республики Мордовия заключили настоящее Соглашение о нижеследующем.</w:t>
      </w:r>
    </w:p>
    <w:p w:rsidR="001D70F1" w:rsidRPr="001D70F1" w:rsidRDefault="001D70F1" w:rsidP="001D70F1">
      <w:pPr>
        <w:spacing w:after="0" w:line="240" w:lineRule="auto"/>
        <w:rPr>
          <w:sz w:val="22"/>
          <w:szCs w:val="22"/>
        </w:rPr>
      </w:pPr>
    </w:p>
    <w:p w:rsidR="001D70F1" w:rsidRPr="001D70F1" w:rsidRDefault="001D70F1" w:rsidP="001D70F1">
      <w:pPr>
        <w:pStyle w:val="a7"/>
        <w:jc w:val="both"/>
        <w:rPr>
          <w:rFonts w:ascii="Times New Roman" w:hAnsi="Times New Roman" w:cs="Times New Roman"/>
          <w:sz w:val="22"/>
          <w:szCs w:val="22"/>
        </w:rPr>
      </w:pPr>
      <w:bookmarkStart w:id="71" w:name="sub_1131"/>
      <w:r w:rsidRPr="001D70F1">
        <w:rPr>
          <w:rStyle w:val="a3"/>
          <w:rFonts w:ascii="Times New Roman" w:hAnsi="Times New Roman" w:cs="Times New Roman"/>
          <w:sz w:val="22"/>
          <w:szCs w:val="22"/>
        </w:rPr>
        <w:t xml:space="preserve">          1. Предмет Соглашения, права и обязанности сторон</w:t>
      </w:r>
    </w:p>
    <w:bookmarkEnd w:id="71"/>
    <w:p w:rsidR="001D70F1" w:rsidRPr="001D70F1" w:rsidRDefault="001D70F1" w:rsidP="001D70F1">
      <w:pPr>
        <w:spacing w:after="0" w:line="240" w:lineRule="auto"/>
        <w:rPr>
          <w:sz w:val="22"/>
          <w:szCs w:val="22"/>
        </w:rPr>
      </w:pPr>
    </w:p>
    <w:p w:rsidR="001D70F1" w:rsidRPr="001D70F1" w:rsidRDefault="001D70F1" w:rsidP="001D70F1">
      <w:pPr>
        <w:pStyle w:val="a7"/>
        <w:jc w:val="both"/>
        <w:rPr>
          <w:rFonts w:ascii="Times New Roman" w:hAnsi="Times New Roman" w:cs="Times New Roman"/>
          <w:sz w:val="22"/>
          <w:szCs w:val="22"/>
        </w:rPr>
      </w:pPr>
      <w:bookmarkStart w:id="72" w:name="sub_11311"/>
      <w:r w:rsidRPr="001D70F1">
        <w:rPr>
          <w:rFonts w:ascii="Times New Roman" w:hAnsi="Times New Roman" w:cs="Times New Roman"/>
          <w:sz w:val="22"/>
          <w:szCs w:val="22"/>
        </w:rPr>
        <w:t xml:space="preserve">     1.    Предметом   настоящего  Соглашения  является  реструктуризация</w:t>
      </w:r>
      <w:bookmarkEnd w:id="72"/>
      <w:r w:rsidRPr="001D70F1">
        <w:rPr>
          <w:rFonts w:ascii="Times New Roman" w:hAnsi="Times New Roman" w:cs="Times New Roman"/>
          <w:sz w:val="22"/>
          <w:szCs w:val="22"/>
        </w:rPr>
        <w:t xml:space="preserve"> просроченной  кредиторской  задолженности  Должника  перед  Кредитором  в сумме  _____________  рублей,  возникшей  по  муниципальному  контракту</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(договору)  на  поставку  товаров  (выполнение  работ, оказание услуг) от __________ N _____, заключенному между Кредитором и Должником.</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2. Главный распорядитель предусматривает для 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(указывается  наименование  муниципального  учреждения  Чамзинского муниципального района Республики Мордовия - Должника)</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денежные  средства, указанные в подпункте 1.1 настоящего Соглашения, в  сроки  в  соответствии  с Графиком погашения просроченной кредиторской задолженности.</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lastRenderedPageBreak/>
        <w:t xml:space="preserve">     3.    Должник   обеспечивает  своевременное  перечисление  Кредитору средств, указанных в </w:t>
      </w:r>
      <w:hyperlink w:anchor="sub_11311" w:history="1">
        <w:r w:rsidRPr="001D70F1">
          <w:rPr>
            <w:rStyle w:val="a4"/>
            <w:rFonts w:ascii="Times New Roman" w:hAnsi="Times New Roman" w:cs="Times New Roman"/>
            <w:sz w:val="22"/>
            <w:szCs w:val="22"/>
          </w:rPr>
          <w:t>пункте 1</w:t>
        </w:r>
      </w:hyperlink>
      <w:r w:rsidRPr="001D70F1">
        <w:rPr>
          <w:rFonts w:ascii="Times New Roman" w:hAnsi="Times New Roman" w:cs="Times New Roman"/>
          <w:sz w:val="22"/>
          <w:szCs w:val="22"/>
        </w:rPr>
        <w:t xml:space="preserve"> настоящего Соглашения.</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4.  Кредитор  в  трехдневный  срок  с  момента заключения настоящего Соглашения    обязуется    отозвать   все  предъявленные  им  к  Должнику исполнительные листы.</w:t>
      </w:r>
    </w:p>
    <w:p w:rsidR="001D70F1" w:rsidRPr="001D70F1" w:rsidRDefault="001D70F1" w:rsidP="001D70F1">
      <w:pPr>
        <w:spacing w:after="0" w:line="240" w:lineRule="auto"/>
        <w:rPr>
          <w:sz w:val="22"/>
          <w:szCs w:val="22"/>
        </w:rPr>
      </w:pPr>
    </w:p>
    <w:p w:rsidR="001D70F1" w:rsidRPr="001D70F1" w:rsidRDefault="001D70F1" w:rsidP="001D70F1">
      <w:pPr>
        <w:pStyle w:val="a7"/>
        <w:jc w:val="both"/>
        <w:rPr>
          <w:rFonts w:ascii="Times New Roman" w:hAnsi="Times New Roman" w:cs="Times New Roman"/>
          <w:sz w:val="22"/>
          <w:szCs w:val="22"/>
        </w:rPr>
      </w:pPr>
      <w:bookmarkStart w:id="73" w:name="sub_1132"/>
      <w:r w:rsidRPr="001D70F1">
        <w:rPr>
          <w:rFonts w:ascii="Times New Roman" w:hAnsi="Times New Roman" w:cs="Times New Roman"/>
          <w:sz w:val="22"/>
          <w:szCs w:val="22"/>
        </w:rPr>
        <w:t xml:space="preserve"> </w:t>
      </w:r>
      <w:r w:rsidRPr="001D70F1">
        <w:rPr>
          <w:rStyle w:val="a3"/>
          <w:rFonts w:ascii="Times New Roman" w:hAnsi="Times New Roman" w:cs="Times New Roman"/>
          <w:sz w:val="22"/>
          <w:szCs w:val="22"/>
        </w:rPr>
        <w:t xml:space="preserve">      2. Условия погашения просроченной кредиторской задолженности</w:t>
      </w:r>
    </w:p>
    <w:bookmarkEnd w:id="73"/>
    <w:p w:rsidR="001D70F1" w:rsidRPr="001D70F1" w:rsidRDefault="001D70F1" w:rsidP="001D70F1">
      <w:pPr>
        <w:spacing w:after="0" w:line="240" w:lineRule="auto"/>
        <w:rPr>
          <w:sz w:val="22"/>
          <w:szCs w:val="22"/>
        </w:rPr>
      </w:pP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5.  Погашение просроченной кредиторской задолженности осуществляется Должником путем перечисления денежных средств на счет Кредитора.</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 xml:space="preserve">     6.  С  момента вступления в силу настоящего Соглашения обязательства Должника по муниципальному контракту (договору) прекращаются.</w:t>
      </w:r>
    </w:p>
    <w:p w:rsidR="001D70F1" w:rsidRPr="001D70F1" w:rsidRDefault="001D70F1" w:rsidP="001D70F1">
      <w:pPr>
        <w:spacing w:after="0" w:line="240" w:lineRule="auto"/>
        <w:rPr>
          <w:sz w:val="22"/>
          <w:szCs w:val="22"/>
        </w:rPr>
      </w:pPr>
    </w:p>
    <w:p w:rsidR="001D70F1" w:rsidRPr="001D70F1" w:rsidRDefault="001D70F1" w:rsidP="001D70F1">
      <w:pPr>
        <w:pStyle w:val="a7"/>
        <w:jc w:val="both"/>
        <w:rPr>
          <w:rFonts w:ascii="Times New Roman" w:hAnsi="Times New Roman" w:cs="Times New Roman"/>
          <w:sz w:val="22"/>
          <w:szCs w:val="22"/>
        </w:rPr>
      </w:pPr>
      <w:bookmarkStart w:id="74" w:name="sub_1133"/>
      <w:r w:rsidRPr="001D70F1">
        <w:rPr>
          <w:rStyle w:val="a3"/>
          <w:rFonts w:ascii="Times New Roman" w:hAnsi="Times New Roman" w:cs="Times New Roman"/>
          <w:sz w:val="22"/>
          <w:szCs w:val="22"/>
        </w:rPr>
        <w:t xml:space="preserve">                   3. Адреса и иные реквизиты сторон</w:t>
      </w:r>
    </w:p>
    <w:bookmarkEnd w:id="74"/>
    <w:p w:rsidR="001D70F1" w:rsidRPr="001D70F1" w:rsidRDefault="001D70F1" w:rsidP="001D70F1">
      <w:pPr>
        <w:spacing w:after="0" w:line="240" w:lineRule="auto"/>
        <w:rPr>
          <w:sz w:val="22"/>
          <w:szCs w:val="22"/>
        </w:rPr>
      </w:pP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7. Главный распорядитель:____________________________________________________________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8. Кредитор:_________________________________________________________________________</w:t>
      </w:r>
    </w:p>
    <w:p w:rsidR="001D70F1" w:rsidRPr="001D70F1" w:rsidRDefault="001D70F1" w:rsidP="001D70F1">
      <w:pPr>
        <w:pStyle w:val="a7"/>
        <w:jc w:val="both"/>
        <w:rPr>
          <w:rFonts w:ascii="Times New Roman" w:hAnsi="Times New Roman" w:cs="Times New Roman"/>
          <w:sz w:val="22"/>
          <w:szCs w:val="22"/>
        </w:rPr>
      </w:pPr>
      <w:r w:rsidRPr="001D70F1">
        <w:rPr>
          <w:rFonts w:ascii="Times New Roman" w:hAnsi="Times New Roman" w:cs="Times New Roman"/>
          <w:sz w:val="22"/>
          <w:szCs w:val="22"/>
        </w:rPr>
        <w:t>9. Должник:_________________________________________________________________________</w:t>
      </w:r>
    </w:p>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bookmarkStart w:id="75" w:name="sub_1134"/>
      <w:r>
        <w:rPr>
          <w:rStyle w:val="a3"/>
          <w:rFonts w:ascii="Times New Roman" w:hAnsi="Times New Roman" w:cs="Times New Roman"/>
          <w:sz w:val="22"/>
          <w:szCs w:val="22"/>
        </w:rPr>
        <w:t xml:space="preserve">             </w:t>
      </w:r>
      <w:r w:rsidRPr="001D70F1">
        <w:rPr>
          <w:rStyle w:val="a3"/>
          <w:rFonts w:ascii="Times New Roman" w:hAnsi="Times New Roman" w:cs="Times New Roman"/>
          <w:sz w:val="22"/>
          <w:szCs w:val="22"/>
        </w:rPr>
        <w:t xml:space="preserve"> 4. Подписи сторон</w:t>
      </w:r>
    </w:p>
    <w:bookmarkEnd w:id="75"/>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Главный распорядитель               Кредитор                                                  Должник</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__________ (_____________)   ___________ (________________)   _____________ (___________)</w:t>
      </w:r>
    </w:p>
    <w:p w:rsidR="001D70F1" w:rsidRPr="001D70F1" w:rsidRDefault="001D70F1" w:rsidP="001D70F1">
      <w:pPr>
        <w:pStyle w:val="a7"/>
        <w:rPr>
          <w:rFonts w:ascii="Times New Roman" w:hAnsi="Times New Roman" w:cs="Times New Roman"/>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М.П.                           </w:t>
      </w:r>
      <w:r w:rsidRPr="001D70F1">
        <w:rPr>
          <w:rFonts w:ascii="Times New Roman" w:hAnsi="Times New Roman" w:cs="Times New Roman"/>
          <w:sz w:val="22"/>
          <w:szCs w:val="22"/>
        </w:rPr>
        <w:tab/>
        <w:t xml:space="preserve">            М.П.</w:t>
      </w:r>
      <w:r w:rsidRPr="001D70F1">
        <w:rPr>
          <w:rFonts w:ascii="Times New Roman" w:hAnsi="Times New Roman" w:cs="Times New Roman"/>
          <w:sz w:val="22"/>
          <w:szCs w:val="22"/>
        </w:rPr>
        <w:tab/>
      </w:r>
      <w:r w:rsidRPr="001D70F1">
        <w:rPr>
          <w:rFonts w:ascii="Times New Roman" w:hAnsi="Times New Roman" w:cs="Times New Roman"/>
          <w:sz w:val="22"/>
          <w:szCs w:val="22"/>
        </w:rPr>
        <w:tab/>
      </w:r>
      <w:r w:rsidRPr="001D70F1">
        <w:rPr>
          <w:rFonts w:ascii="Times New Roman" w:hAnsi="Times New Roman" w:cs="Times New Roman"/>
          <w:sz w:val="22"/>
          <w:szCs w:val="22"/>
        </w:rPr>
        <w:tab/>
      </w:r>
      <w:r w:rsidRPr="001D70F1">
        <w:rPr>
          <w:rFonts w:ascii="Times New Roman" w:hAnsi="Times New Roman" w:cs="Times New Roman"/>
          <w:sz w:val="22"/>
          <w:szCs w:val="22"/>
        </w:rPr>
        <w:tab/>
      </w:r>
      <w:r w:rsidRPr="001D70F1">
        <w:rPr>
          <w:rFonts w:ascii="Times New Roman" w:hAnsi="Times New Roman" w:cs="Times New Roman"/>
          <w:sz w:val="22"/>
          <w:szCs w:val="22"/>
        </w:rPr>
        <w:tab/>
        <w:t xml:space="preserve">  М.П.</w:t>
      </w:r>
    </w:p>
    <w:p w:rsidR="001D70F1" w:rsidRPr="001D70F1" w:rsidRDefault="001D70F1" w:rsidP="001D70F1">
      <w:pPr>
        <w:spacing w:after="0" w:line="240" w:lineRule="auto"/>
        <w:rPr>
          <w:sz w:val="22"/>
          <w:szCs w:val="22"/>
        </w:rPr>
      </w:pPr>
    </w:p>
    <w:p w:rsidR="001D70F1" w:rsidRPr="001D70F1" w:rsidRDefault="001D70F1" w:rsidP="001D70F1">
      <w:pPr>
        <w:spacing w:after="0" w:line="240" w:lineRule="auto"/>
        <w:rPr>
          <w:sz w:val="22"/>
          <w:szCs w:val="22"/>
        </w:rPr>
      </w:pP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График</w:t>
      </w:r>
    </w:p>
    <w:p w:rsidR="001D70F1" w:rsidRPr="001D70F1" w:rsidRDefault="001D70F1" w:rsidP="001D70F1">
      <w:pPr>
        <w:pStyle w:val="a7"/>
        <w:jc w:val="center"/>
        <w:rPr>
          <w:rFonts w:ascii="Times New Roman" w:hAnsi="Times New Roman" w:cs="Times New Roman"/>
          <w:sz w:val="22"/>
          <w:szCs w:val="22"/>
        </w:rPr>
      </w:pPr>
      <w:r w:rsidRPr="001D70F1">
        <w:rPr>
          <w:rStyle w:val="a3"/>
          <w:rFonts w:ascii="Times New Roman" w:hAnsi="Times New Roman" w:cs="Times New Roman"/>
          <w:sz w:val="22"/>
          <w:szCs w:val="22"/>
        </w:rPr>
        <w:t>погашения просроченной кредиторской задолженности</w:t>
      </w:r>
    </w:p>
    <w:p w:rsidR="001D70F1" w:rsidRPr="001D70F1" w:rsidRDefault="001D70F1" w:rsidP="001D70F1">
      <w:pPr>
        <w:spacing w:after="0" w:line="240" w:lineRule="auto"/>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9"/>
        <w:gridCol w:w="5220"/>
      </w:tblGrid>
      <w:tr w:rsidR="001D70F1" w:rsidRPr="001D70F1" w:rsidTr="00A820FE">
        <w:tc>
          <w:tcPr>
            <w:tcW w:w="5019" w:type="dxa"/>
            <w:tcBorders>
              <w:top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r w:rsidRPr="001D70F1">
              <w:rPr>
                <w:rFonts w:ascii="Times New Roman" w:hAnsi="Times New Roman" w:cs="Times New Roman"/>
                <w:sz w:val="22"/>
                <w:szCs w:val="22"/>
              </w:rPr>
              <w:t>Срок погашения задолженности</w:t>
            </w:r>
          </w:p>
        </w:tc>
        <w:tc>
          <w:tcPr>
            <w:tcW w:w="5220" w:type="dxa"/>
            <w:tcBorders>
              <w:top w:val="single" w:sz="4" w:space="0" w:color="auto"/>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r w:rsidRPr="001D70F1">
              <w:rPr>
                <w:rFonts w:ascii="Times New Roman" w:hAnsi="Times New Roman" w:cs="Times New Roman"/>
                <w:sz w:val="22"/>
                <w:szCs w:val="22"/>
              </w:rPr>
              <w:t>Сумма задолженности (в руб.)</w:t>
            </w:r>
          </w:p>
        </w:tc>
      </w:tr>
      <w:tr w:rsidR="001D70F1" w:rsidRPr="001D70F1" w:rsidTr="00A820FE">
        <w:tc>
          <w:tcPr>
            <w:tcW w:w="5019" w:type="dxa"/>
            <w:tcBorders>
              <w:top w:val="single" w:sz="4" w:space="0" w:color="auto"/>
              <w:bottom w:val="single" w:sz="4" w:space="0" w:color="auto"/>
              <w:right w:val="single" w:sz="4" w:space="0" w:color="auto"/>
            </w:tcBorders>
          </w:tcPr>
          <w:p w:rsidR="001D70F1" w:rsidRPr="001D70F1" w:rsidRDefault="001D70F1" w:rsidP="001D70F1">
            <w:pPr>
              <w:pStyle w:val="a6"/>
              <w:rPr>
                <w:rFonts w:ascii="Times New Roman" w:hAnsi="Times New Roman" w:cs="Times New Roman"/>
                <w:sz w:val="22"/>
                <w:szCs w:val="22"/>
              </w:rPr>
            </w:pPr>
          </w:p>
        </w:tc>
        <w:tc>
          <w:tcPr>
            <w:tcW w:w="5220" w:type="dxa"/>
            <w:tcBorders>
              <w:top w:val="single" w:sz="4" w:space="0" w:color="auto"/>
              <w:left w:val="single" w:sz="4" w:space="0" w:color="auto"/>
              <w:bottom w:val="single" w:sz="4" w:space="0" w:color="auto"/>
            </w:tcBorders>
          </w:tcPr>
          <w:p w:rsidR="001D70F1" w:rsidRPr="001D70F1" w:rsidRDefault="001D70F1" w:rsidP="001D70F1">
            <w:pPr>
              <w:pStyle w:val="a6"/>
              <w:rPr>
                <w:rFonts w:ascii="Times New Roman" w:hAnsi="Times New Roman" w:cs="Times New Roman"/>
                <w:sz w:val="22"/>
                <w:szCs w:val="22"/>
              </w:rPr>
            </w:pPr>
          </w:p>
        </w:tc>
      </w:tr>
    </w:tbl>
    <w:p w:rsidR="001D70F1" w:rsidRPr="001D70F1" w:rsidRDefault="001D70F1" w:rsidP="001D70F1">
      <w:pPr>
        <w:spacing w:after="0" w:line="240" w:lineRule="auto"/>
        <w:rPr>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Главный распорядитель                Кредитор                                    Должник</w:t>
      </w: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__________ (___________)    ___________ (_____________)       ______________ (_____________)</w:t>
      </w:r>
    </w:p>
    <w:p w:rsidR="001D70F1" w:rsidRPr="001D70F1" w:rsidRDefault="001D70F1" w:rsidP="001D70F1">
      <w:pPr>
        <w:pStyle w:val="a7"/>
        <w:rPr>
          <w:rFonts w:ascii="Times New Roman" w:hAnsi="Times New Roman" w:cs="Times New Roman"/>
          <w:sz w:val="22"/>
          <w:szCs w:val="22"/>
        </w:rPr>
      </w:pPr>
    </w:p>
    <w:p w:rsidR="001D70F1" w:rsidRPr="001D70F1" w:rsidRDefault="001D70F1" w:rsidP="001D70F1">
      <w:pPr>
        <w:pStyle w:val="a7"/>
        <w:rPr>
          <w:rFonts w:ascii="Times New Roman" w:hAnsi="Times New Roman" w:cs="Times New Roman"/>
          <w:sz w:val="22"/>
          <w:szCs w:val="22"/>
        </w:rPr>
      </w:pPr>
      <w:r w:rsidRPr="001D70F1">
        <w:rPr>
          <w:rFonts w:ascii="Times New Roman" w:hAnsi="Times New Roman" w:cs="Times New Roman"/>
          <w:sz w:val="22"/>
          <w:szCs w:val="22"/>
        </w:rPr>
        <w:t xml:space="preserve">  М.П.                                        М.П.                                                    М.П.</w:t>
      </w:r>
    </w:p>
    <w:p w:rsidR="001D70F1" w:rsidRPr="001D70F1" w:rsidRDefault="001D70F1" w:rsidP="001D70F1">
      <w:pPr>
        <w:pStyle w:val="a7"/>
        <w:rPr>
          <w:rFonts w:ascii="Times New Roman" w:hAnsi="Times New Roman" w:cs="Times New Roman"/>
          <w:sz w:val="22"/>
          <w:szCs w:val="22"/>
        </w:rPr>
      </w:pPr>
    </w:p>
    <w:p w:rsidR="001D70F1" w:rsidRPr="001D70F1" w:rsidRDefault="001D70F1" w:rsidP="001D70F1">
      <w:pPr>
        <w:spacing w:after="0" w:line="240" w:lineRule="auto"/>
        <w:rPr>
          <w:sz w:val="22"/>
          <w:szCs w:val="22"/>
        </w:rPr>
      </w:pPr>
    </w:p>
    <w:p w:rsidR="001D70F1" w:rsidRPr="001D70F1" w:rsidRDefault="001D70F1" w:rsidP="001D70F1">
      <w:pPr>
        <w:pStyle w:val="1"/>
        <w:spacing w:before="0" w:after="0"/>
        <w:ind w:firstLine="720"/>
        <w:jc w:val="right"/>
        <w:rPr>
          <w:rFonts w:ascii="Times New Roman" w:hAnsi="Times New Roman" w:cs="Times New Roman"/>
          <w:b w:val="0"/>
          <w:sz w:val="22"/>
          <w:szCs w:val="22"/>
        </w:rPr>
      </w:pPr>
      <w:bookmarkStart w:id="76" w:name="sub_2000"/>
      <w:r w:rsidRPr="001D70F1">
        <w:rPr>
          <w:rFonts w:ascii="Times New Roman" w:hAnsi="Times New Roman" w:cs="Times New Roman"/>
          <w:b w:val="0"/>
          <w:sz w:val="22"/>
          <w:szCs w:val="22"/>
        </w:rPr>
        <w:t>Утвержден</w:t>
      </w:r>
    </w:p>
    <w:p w:rsidR="001D70F1" w:rsidRPr="001D70F1" w:rsidRDefault="001D70F1" w:rsidP="001D70F1">
      <w:pPr>
        <w:spacing w:after="0" w:line="240" w:lineRule="auto"/>
        <w:jc w:val="right"/>
        <w:rPr>
          <w:sz w:val="22"/>
          <w:szCs w:val="22"/>
        </w:rPr>
      </w:pP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t>постановлением администрации</w:t>
      </w:r>
    </w:p>
    <w:p w:rsidR="001D70F1" w:rsidRPr="001D70F1" w:rsidRDefault="001D70F1" w:rsidP="001D70F1">
      <w:pPr>
        <w:spacing w:after="0" w:line="240" w:lineRule="auto"/>
        <w:jc w:val="right"/>
        <w:rPr>
          <w:sz w:val="22"/>
          <w:szCs w:val="22"/>
        </w:rPr>
      </w:pP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t>Чамзинского муниципального района</w:t>
      </w:r>
    </w:p>
    <w:p w:rsidR="001D70F1" w:rsidRPr="001D70F1" w:rsidRDefault="001D70F1" w:rsidP="001D70F1">
      <w:pPr>
        <w:spacing w:after="0" w:line="240" w:lineRule="auto"/>
        <w:jc w:val="right"/>
        <w:rPr>
          <w:sz w:val="22"/>
          <w:szCs w:val="22"/>
        </w:rPr>
      </w:pP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r>
      <w:r w:rsidRPr="001D70F1">
        <w:rPr>
          <w:sz w:val="22"/>
          <w:szCs w:val="22"/>
        </w:rPr>
        <w:tab/>
        <w:t>от 09.04.2019 года № 248</w:t>
      </w:r>
    </w:p>
    <w:p w:rsidR="001D70F1" w:rsidRPr="001D70F1" w:rsidRDefault="001D70F1" w:rsidP="001D70F1">
      <w:pPr>
        <w:pStyle w:val="1"/>
        <w:spacing w:before="0" w:after="0"/>
        <w:rPr>
          <w:rFonts w:ascii="Times New Roman" w:hAnsi="Times New Roman" w:cs="Times New Roman"/>
          <w:sz w:val="22"/>
          <w:szCs w:val="22"/>
        </w:rPr>
      </w:pPr>
    </w:p>
    <w:p w:rsidR="001D70F1" w:rsidRPr="001D70F1" w:rsidRDefault="001D70F1" w:rsidP="001D70F1">
      <w:pPr>
        <w:pStyle w:val="1"/>
        <w:spacing w:before="0" w:after="0"/>
        <w:rPr>
          <w:rFonts w:ascii="Times New Roman" w:hAnsi="Times New Roman" w:cs="Times New Roman"/>
          <w:b w:val="0"/>
          <w:bCs w:val="0"/>
          <w:color w:val="auto"/>
          <w:sz w:val="22"/>
          <w:szCs w:val="22"/>
        </w:rPr>
      </w:pPr>
      <w:r w:rsidRPr="001D70F1">
        <w:rPr>
          <w:rFonts w:ascii="Times New Roman" w:hAnsi="Times New Roman" w:cs="Times New Roman"/>
          <w:sz w:val="22"/>
          <w:szCs w:val="22"/>
        </w:rPr>
        <w:t>План мероприятий ("дорожная карта")</w:t>
      </w:r>
      <w:r w:rsidRPr="001D70F1">
        <w:rPr>
          <w:rFonts w:ascii="Times New Roman" w:hAnsi="Times New Roman" w:cs="Times New Roman"/>
          <w:sz w:val="22"/>
          <w:szCs w:val="22"/>
        </w:rPr>
        <w:br/>
        <w:t>по реструктуризации просроченной кредиторской задолженности муниципальных учреждений Чамзинского муниципального района Республики Мордовия, ее переоформлению, формированию системы оперативной отчетности о состоянии кредиторской задолженности на 2019 - 2021 годы</w:t>
      </w:r>
      <w:r w:rsidRPr="001D70F1">
        <w:rPr>
          <w:rFonts w:ascii="Times New Roman" w:hAnsi="Times New Roman" w:cs="Times New Roman"/>
          <w:b w:val="0"/>
          <w:bCs w:val="0"/>
          <w:color w:val="auto"/>
          <w:sz w:val="22"/>
          <w:szCs w:val="22"/>
        </w:rPr>
        <w:br/>
      </w:r>
      <w:bookmarkEnd w:id="76"/>
    </w:p>
    <w:tbl>
      <w:tblPr>
        <w:tblW w:w="101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
        <w:gridCol w:w="3420"/>
        <w:gridCol w:w="2864"/>
        <w:gridCol w:w="3362"/>
      </w:tblGrid>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N</w:t>
            </w:r>
          </w:p>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п/п</w:t>
            </w:r>
          </w:p>
        </w:tc>
        <w:tc>
          <w:tcPr>
            <w:tcW w:w="342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Наименование мероприятия</w:t>
            </w:r>
          </w:p>
        </w:tc>
        <w:tc>
          <w:tcPr>
            <w:tcW w:w="2864"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Срок исполнения</w:t>
            </w:r>
          </w:p>
        </w:tc>
        <w:tc>
          <w:tcPr>
            <w:tcW w:w="3362" w:type="dxa"/>
            <w:tcBorders>
              <w:top w:val="single" w:sz="4" w:space="0" w:color="auto"/>
              <w:left w:val="single" w:sz="4" w:space="0" w:color="auto"/>
              <w:bottom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Исполнитель</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1.</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Проведение инвентаризации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просроченной кредиторской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задолженности</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ежеквартально</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муниципальные учреждения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2.</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Составление актов сверки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просроченной кредиторской задолженности</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ежеквартально</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муниципальные учреждения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lastRenderedPageBreak/>
              <w:t>3.</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Получение от муниципальных учреждений Чамзинского муниципального района Республики Мордовия</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сведений о просроченной кредиторской задолженности</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ежемесячно до 3 числа месяца, следующего за отчетным</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главные распорядители средств районного бюджета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4.</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Получение от главных распорядителей средств</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районного бюджета</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Чамзинского муниципального района Республики Мордовия</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сведений о кредиторской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задолженности</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ежемесячно до 5 числа месяца, следующего за отчетным</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Финансовое управление администрации Чамзинского муниципального района</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5.</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Проведение проверки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представленных</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подведомственными муниципальными учреждениями Чамзинского муниципального района Республики Мордовия документов на предмет обоснованности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возникновения просроченной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кредиторской задолженности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и достоверности отражения</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ее в отчетности</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ежеквартально до 20 числа месяца, следующего за отчетным кварталом</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главные распорядители средств районного бюджета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6.</w:t>
            </w:r>
          </w:p>
        </w:tc>
        <w:tc>
          <w:tcPr>
            <w:tcW w:w="342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Подготовка предложений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о мерах, направленных</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на снижение или ликвидацию просроченной кредиторской задолженности для каждого</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подведомственного муниципального</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учреждения Чамзинского муниципального района Республики Мордовия</w:t>
            </w:r>
          </w:p>
        </w:tc>
        <w:tc>
          <w:tcPr>
            <w:tcW w:w="2864"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до 30 числа месяца,</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следующего за отчетным</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кварталом</w:t>
            </w:r>
          </w:p>
        </w:tc>
        <w:tc>
          <w:tcPr>
            <w:tcW w:w="3362" w:type="dxa"/>
            <w:tcBorders>
              <w:top w:val="single" w:sz="4" w:space="0" w:color="auto"/>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главные распорядители средств районного бюджета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7.</w:t>
            </w:r>
          </w:p>
        </w:tc>
        <w:tc>
          <w:tcPr>
            <w:tcW w:w="3420"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Представление в Финансовое управление администрации Чамзинского муниципального района сведений о просроченной кредиторской задолженности, прошедшей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процедуру проверки, в разрезе подведомственных муниципальных учреждений Чамзинского муниципального района</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Республики Мордовия</w:t>
            </w:r>
          </w:p>
        </w:tc>
        <w:tc>
          <w:tcPr>
            <w:tcW w:w="2864" w:type="dxa"/>
            <w:tcBorders>
              <w:top w:val="single" w:sz="4" w:space="0" w:color="auto"/>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до 30 числа месяца, следующего</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за отчетным кварталом</w:t>
            </w:r>
          </w:p>
        </w:tc>
        <w:tc>
          <w:tcPr>
            <w:tcW w:w="3362" w:type="dxa"/>
            <w:tcBorders>
              <w:top w:val="single" w:sz="4" w:space="0" w:color="auto"/>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главные распорядители средств районного бюджета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8.</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Проведение анализа</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просроченной кредиторской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задолженности, причин</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ее возникновения</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в 20-дневный срок</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со дня получения</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сведений</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о задолженности</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муниципальные учреждения Чамзинского муниципального района Республики Мордовия, главные распорядители средств районного бюджета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9.</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Заключение с кредиторами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соглашений о реструктуризации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lastRenderedPageBreak/>
              <w:t>просроченной кредиторской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задолженности</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lastRenderedPageBreak/>
              <w:t>в 45-дневный срок</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 xml:space="preserve">с момента выявления </w:t>
            </w:r>
            <w:r w:rsidRPr="001D70F1">
              <w:rPr>
                <w:rFonts w:ascii="Times New Roman" w:hAnsi="Times New Roman" w:cs="Times New Roman"/>
                <w:sz w:val="22"/>
                <w:szCs w:val="22"/>
              </w:rPr>
              <w:lastRenderedPageBreak/>
              <w:t>задолженности</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lastRenderedPageBreak/>
              <w:t xml:space="preserve">главные распорядители средств районного бюджета Чамзинского </w:t>
            </w:r>
            <w:r w:rsidRPr="001D70F1">
              <w:rPr>
                <w:rFonts w:ascii="Times New Roman" w:hAnsi="Times New Roman" w:cs="Times New Roman"/>
                <w:sz w:val="22"/>
                <w:szCs w:val="22"/>
              </w:rPr>
              <w:lastRenderedPageBreak/>
              <w:t>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lastRenderedPageBreak/>
              <w:t>10.</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Погашение просроченной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кредиторской задолженности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в сроки в соответствии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с заключенными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 xml:space="preserve"> соглашениями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о реструктуризации</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согласно графику</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погашения задолженности</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муниципальные учреждения Чамзинского муниципального района Республики Мордовия, главные распорядители средств районного бюджета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11.</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Осуществление текущего</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контроля за обязательствами</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муниципальных учреждений</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Чамзинского муниципального района Республики Мордовия,</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подлежащих исполнению за счет средств районного бюджета Чамзинского муниципального района Республики Мордовия</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постоянно</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главные распорядители средств районного бюджета Чамзинского муниципального района Республики Мордовия</w:t>
            </w:r>
          </w:p>
        </w:tc>
      </w:tr>
      <w:tr w:rsidR="001D70F1" w:rsidRPr="001D70F1" w:rsidTr="001D70F1">
        <w:tc>
          <w:tcPr>
            <w:tcW w:w="549" w:type="dxa"/>
            <w:tcBorders>
              <w:top w:val="single" w:sz="4" w:space="0" w:color="auto"/>
              <w:bottom w:val="single" w:sz="4" w:space="0" w:color="auto"/>
              <w:right w:val="single" w:sz="4" w:space="0" w:color="auto"/>
            </w:tcBorders>
          </w:tcPr>
          <w:p w:rsidR="001D70F1" w:rsidRPr="001D70F1" w:rsidRDefault="001D70F1" w:rsidP="001D70F1">
            <w:pPr>
              <w:pStyle w:val="a6"/>
              <w:jc w:val="center"/>
              <w:rPr>
                <w:rFonts w:ascii="Times New Roman" w:hAnsi="Times New Roman" w:cs="Times New Roman"/>
                <w:sz w:val="22"/>
                <w:szCs w:val="22"/>
              </w:rPr>
            </w:pPr>
            <w:r w:rsidRPr="001D70F1">
              <w:rPr>
                <w:rFonts w:ascii="Times New Roman" w:hAnsi="Times New Roman" w:cs="Times New Roman"/>
                <w:sz w:val="22"/>
                <w:szCs w:val="22"/>
              </w:rPr>
              <w:t>12.</w:t>
            </w:r>
          </w:p>
        </w:tc>
        <w:tc>
          <w:tcPr>
            <w:tcW w:w="3420" w:type="dxa"/>
            <w:tcBorders>
              <w:top w:val="nil"/>
              <w:left w:val="single" w:sz="4" w:space="0" w:color="auto"/>
              <w:bottom w:val="single" w:sz="4" w:space="0" w:color="auto"/>
              <w:right w:val="single" w:sz="4" w:space="0" w:color="auto"/>
            </w:tcBorders>
          </w:tcPr>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Проведение проверок</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муниципальных учреждений Чамзинского муниципального района</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Республики Мордовия</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по вопросам принятия</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обязательств, подлежащих</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исполнению за счет средств</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районного бюджета</w:t>
            </w:r>
          </w:p>
          <w:p w:rsidR="001D70F1" w:rsidRPr="001D70F1" w:rsidRDefault="001D70F1" w:rsidP="001D70F1">
            <w:pPr>
              <w:pStyle w:val="a6"/>
              <w:jc w:val="left"/>
              <w:rPr>
                <w:rFonts w:ascii="Times New Roman" w:hAnsi="Times New Roman" w:cs="Times New Roman"/>
                <w:sz w:val="22"/>
                <w:szCs w:val="22"/>
              </w:rPr>
            </w:pPr>
            <w:r w:rsidRPr="001D70F1">
              <w:rPr>
                <w:rFonts w:ascii="Times New Roman" w:hAnsi="Times New Roman" w:cs="Times New Roman"/>
                <w:sz w:val="22"/>
                <w:szCs w:val="22"/>
              </w:rPr>
              <w:t xml:space="preserve"> Чамзинского муниципального района Республики Мордовия</w:t>
            </w:r>
          </w:p>
        </w:tc>
        <w:tc>
          <w:tcPr>
            <w:tcW w:w="2864" w:type="dxa"/>
            <w:tcBorders>
              <w:top w:val="nil"/>
              <w:left w:val="single" w:sz="4" w:space="0" w:color="auto"/>
              <w:bottom w:val="single" w:sz="4" w:space="0" w:color="auto"/>
              <w:right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не реже одного раза в год</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(по отношению к каждому</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муниципальному учреждению Чамзинского муниципального района</w:t>
            </w:r>
          </w:p>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Республики Мордовия)</w:t>
            </w:r>
          </w:p>
        </w:tc>
        <w:tc>
          <w:tcPr>
            <w:tcW w:w="3362" w:type="dxa"/>
            <w:tcBorders>
              <w:top w:val="nil"/>
              <w:left w:val="single" w:sz="4" w:space="0" w:color="auto"/>
              <w:bottom w:val="single" w:sz="4" w:space="0" w:color="auto"/>
            </w:tcBorders>
          </w:tcPr>
          <w:p w:rsidR="001D70F1" w:rsidRPr="001D70F1" w:rsidRDefault="001D70F1" w:rsidP="001D70F1">
            <w:pPr>
              <w:pStyle w:val="a8"/>
              <w:rPr>
                <w:rFonts w:ascii="Times New Roman" w:hAnsi="Times New Roman" w:cs="Times New Roman"/>
                <w:sz w:val="22"/>
                <w:szCs w:val="22"/>
              </w:rPr>
            </w:pPr>
            <w:r w:rsidRPr="001D70F1">
              <w:rPr>
                <w:rFonts w:ascii="Times New Roman" w:hAnsi="Times New Roman" w:cs="Times New Roman"/>
                <w:sz w:val="22"/>
                <w:szCs w:val="22"/>
              </w:rPr>
              <w:t>главные распорядители средств районного бюджета Чамзинского муниципального района Республики Мордовия</w:t>
            </w:r>
          </w:p>
        </w:tc>
      </w:tr>
    </w:tbl>
    <w:p w:rsidR="001D70F1" w:rsidRPr="001D70F1" w:rsidRDefault="001D70F1" w:rsidP="001D70F1">
      <w:pPr>
        <w:spacing w:after="0" w:line="240" w:lineRule="auto"/>
        <w:rPr>
          <w:sz w:val="22"/>
          <w:szCs w:val="22"/>
        </w:rPr>
      </w:pPr>
    </w:p>
    <w:p w:rsidR="00087CE3" w:rsidRPr="001D70F1" w:rsidRDefault="00087CE3" w:rsidP="001D70F1">
      <w:pPr>
        <w:spacing w:after="0" w:line="240" w:lineRule="auto"/>
        <w:jc w:val="both"/>
        <w:rPr>
          <w:sz w:val="22"/>
          <w:szCs w:val="22"/>
        </w:rPr>
      </w:pPr>
    </w:p>
    <w:p w:rsidR="00087CE3" w:rsidRPr="001D70F1" w:rsidRDefault="00087CE3" w:rsidP="001D70F1">
      <w:pPr>
        <w:spacing w:after="0" w:line="240" w:lineRule="auto"/>
        <w:jc w:val="both"/>
        <w:rPr>
          <w:sz w:val="22"/>
          <w:szCs w:val="22"/>
        </w:rPr>
      </w:pPr>
    </w:p>
    <w:p w:rsidR="00087CE3" w:rsidRPr="001D70F1" w:rsidRDefault="00087CE3" w:rsidP="001D70F1">
      <w:pPr>
        <w:spacing w:after="0" w:line="240" w:lineRule="auto"/>
        <w:jc w:val="both"/>
        <w:rPr>
          <w:sz w:val="22"/>
          <w:szCs w:val="22"/>
        </w:rPr>
      </w:pPr>
    </w:p>
    <w:p w:rsidR="00087CE3" w:rsidRPr="006C4607" w:rsidRDefault="00087CE3" w:rsidP="001D70F1">
      <w:pPr>
        <w:spacing w:after="0" w:line="240" w:lineRule="auto"/>
        <w:jc w:val="both"/>
        <w:rPr>
          <w:b/>
          <w:sz w:val="24"/>
          <w:szCs w:val="24"/>
          <w:u w:val="single"/>
        </w:rPr>
      </w:pPr>
      <w:r w:rsidRPr="006C4607">
        <w:rPr>
          <w:b/>
          <w:sz w:val="24"/>
          <w:szCs w:val="24"/>
          <w:u w:val="single"/>
        </w:rPr>
        <w:t>____________________________________________________________________________________</w:t>
      </w:r>
    </w:p>
    <w:p w:rsidR="00087CE3" w:rsidRDefault="00087CE3" w:rsidP="001D70F1">
      <w:pPr>
        <w:spacing w:after="0" w:line="240" w:lineRule="auto"/>
        <w:jc w:val="both"/>
        <w:rPr>
          <w:b/>
          <w:sz w:val="24"/>
          <w:szCs w:val="24"/>
          <w:lang w:eastAsia="ru-RU"/>
        </w:rPr>
      </w:pPr>
    </w:p>
    <w:p w:rsidR="00087CE3" w:rsidRPr="00475B51" w:rsidRDefault="00087CE3" w:rsidP="001D70F1">
      <w:pPr>
        <w:spacing w:after="0" w:line="240" w:lineRule="auto"/>
        <w:jc w:val="both"/>
        <w:rPr>
          <w:b/>
          <w:sz w:val="24"/>
          <w:szCs w:val="24"/>
          <w:lang w:eastAsia="ru-RU"/>
        </w:rPr>
      </w:pPr>
      <w:r w:rsidRPr="00475B51">
        <w:rPr>
          <w:b/>
          <w:sz w:val="24"/>
          <w:szCs w:val="24"/>
          <w:lang w:eastAsia="ru-RU"/>
        </w:rPr>
        <w:t>Главный редактор:</w:t>
      </w:r>
    </w:p>
    <w:p w:rsidR="00087CE3" w:rsidRDefault="00087CE3" w:rsidP="001D70F1">
      <w:pPr>
        <w:spacing w:after="0" w:line="240" w:lineRule="auto"/>
        <w:jc w:val="both"/>
        <w:rPr>
          <w:b/>
          <w:sz w:val="24"/>
          <w:szCs w:val="24"/>
          <w:lang w:eastAsia="ru-RU"/>
        </w:rPr>
      </w:pPr>
      <w:r>
        <w:rPr>
          <w:b/>
          <w:sz w:val="24"/>
          <w:szCs w:val="24"/>
          <w:lang w:eastAsia="ru-RU"/>
        </w:rPr>
        <w:t xml:space="preserve">начальник </w:t>
      </w:r>
      <w:r w:rsidRPr="00475B51">
        <w:rPr>
          <w:b/>
          <w:sz w:val="24"/>
          <w:szCs w:val="24"/>
          <w:lang w:eastAsia="ru-RU"/>
        </w:rPr>
        <w:t>отдела</w:t>
      </w:r>
      <w:r>
        <w:rPr>
          <w:b/>
          <w:sz w:val="24"/>
          <w:szCs w:val="24"/>
          <w:lang w:eastAsia="ru-RU"/>
        </w:rPr>
        <w:t xml:space="preserve"> </w:t>
      </w:r>
      <w:r w:rsidRPr="00475B51">
        <w:rPr>
          <w:b/>
          <w:sz w:val="24"/>
          <w:szCs w:val="24"/>
          <w:lang w:eastAsia="ru-RU"/>
        </w:rPr>
        <w:t xml:space="preserve">администрации </w:t>
      </w:r>
    </w:p>
    <w:p w:rsidR="00087CE3" w:rsidRDefault="00087CE3" w:rsidP="001D70F1">
      <w:pPr>
        <w:spacing w:after="0" w:line="240" w:lineRule="auto"/>
        <w:jc w:val="both"/>
        <w:rPr>
          <w:b/>
          <w:sz w:val="24"/>
          <w:szCs w:val="24"/>
          <w:lang w:eastAsia="ru-RU"/>
        </w:rPr>
      </w:pPr>
      <w:r w:rsidRPr="00475B51">
        <w:rPr>
          <w:b/>
          <w:sz w:val="24"/>
          <w:szCs w:val="24"/>
          <w:lang w:eastAsia="ru-RU"/>
        </w:rPr>
        <w:t xml:space="preserve">Чамзинского муниципального района </w:t>
      </w:r>
    </w:p>
    <w:p w:rsidR="00087CE3" w:rsidRPr="00475B51" w:rsidRDefault="00087CE3" w:rsidP="001D70F1">
      <w:pPr>
        <w:spacing w:after="0" w:line="240" w:lineRule="auto"/>
        <w:jc w:val="both"/>
        <w:rPr>
          <w:b/>
          <w:sz w:val="24"/>
          <w:szCs w:val="24"/>
          <w:lang w:eastAsia="ru-RU"/>
        </w:rPr>
      </w:pPr>
      <w:r>
        <w:rPr>
          <w:b/>
          <w:sz w:val="24"/>
          <w:szCs w:val="24"/>
          <w:lang w:eastAsia="ru-RU"/>
        </w:rPr>
        <w:t>по обеспечению взаимодействия с представительным органом</w:t>
      </w:r>
      <w:r w:rsidRPr="00475B51">
        <w:rPr>
          <w:b/>
          <w:sz w:val="24"/>
          <w:szCs w:val="24"/>
          <w:lang w:eastAsia="ru-RU"/>
        </w:rPr>
        <w:t xml:space="preserve">                      </w:t>
      </w:r>
      <w:r>
        <w:rPr>
          <w:b/>
          <w:sz w:val="24"/>
          <w:szCs w:val="24"/>
          <w:lang w:eastAsia="ru-RU"/>
        </w:rPr>
        <w:t xml:space="preserve">        </w:t>
      </w:r>
      <w:r w:rsidRPr="00475B51">
        <w:rPr>
          <w:b/>
          <w:sz w:val="24"/>
          <w:szCs w:val="24"/>
          <w:lang w:eastAsia="ru-RU"/>
        </w:rPr>
        <w:t xml:space="preserve">Н.В. </w:t>
      </w:r>
      <w:r>
        <w:rPr>
          <w:b/>
          <w:sz w:val="24"/>
          <w:szCs w:val="24"/>
          <w:lang w:eastAsia="ru-RU"/>
        </w:rPr>
        <w:t>Козырева</w:t>
      </w:r>
    </w:p>
    <w:p w:rsidR="00087CE3" w:rsidRPr="00475B51" w:rsidRDefault="00087CE3" w:rsidP="001D70F1">
      <w:pPr>
        <w:spacing w:after="0" w:line="240" w:lineRule="auto"/>
        <w:jc w:val="both"/>
        <w:rPr>
          <w:b/>
          <w:sz w:val="24"/>
          <w:szCs w:val="24"/>
          <w:lang w:eastAsia="ru-RU"/>
        </w:rPr>
      </w:pPr>
    </w:p>
    <w:p w:rsidR="00087CE3" w:rsidRPr="00475B51" w:rsidRDefault="00087CE3" w:rsidP="001D70F1">
      <w:pPr>
        <w:spacing w:after="0" w:line="240" w:lineRule="auto"/>
        <w:jc w:val="both"/>
        <w:rPr>
          <w:b/>
          <w:sz w:val="24"/>
          <w:szCs w:val="24"/>
          <w:lang w:eastAsia="ru-RU"/>
        </w:rPr>
      </w:pPr>
      <w:r w:rsidRPr="00475B51">
        <w:rPr>
          <w:b/>
          <w:sz w:val="24"/>
          <w:szCs w:val="24"/>
          <w:lang w:eastAsia="ru-RU"/>
        </w:rPr>
        <w:t>адрес: р.п. Чамзинка, ул. Победы, д. 1</w:t>
      </w:r>
    </w:p>
    <w:p w:rsidR="00087CE3" w:rsidRPr="00F31EA0" w:rsidRDefault="00087CE3" w:rsidP="001D70F1">
      <w:pPr>
        <w:spacing w:after="0" w:line="240" w:lineRule="auto"/>
        <w:jc w:val="both"/>
        <w:rPr>
          <w:b/>
          <w:sz w:val="24"/>
          <w:szCs w:val="24"/>
          <w:lang w:eastAsia="ru-RU"/>
        </w:rPr>
      </w:pPr>
      <w:r w:rsidRPr="00475B51">
        <w:rPr>
          <w:b/>
          <w:sz w:val="24"/>
          <w:szCs w:val="24"/>
          <w:lang w:eastAsia="ru-RU"/>
        </w:rPr>
        <w:t xml:space="preserve">эл.почта: </w:t>
      </w:r>
      <w:r w:rsidRPr="00475B51">
        <w:rPr>
          <w:b/>
          <w:sz w:val="24"/>
          <w:szCs w:val="24"/>
          <w:lang w:val="en-US" w:eastAsia="ru-RU"/>
        </w:rPr>
        <w:t>inform</w:t>
      </w:r>
      <w:r w:rsidRPr="00475B51">
        <w:rPr>
          <w:b/>
          <w:sz w:val="24"/>
          <w:szCs w:val="24"/>
          <w:lang w:eastAsia="ru-RU"/>
        </w:rPr>
        <w:t>113@</w:t>
      </w:r>
      <w:r w:rsidRPr="00475B51">
        <w:rPr>
          <w:b/>
          <w:sz w:val="24"/>
          <w:szCs w:val="24"/>
          <w:lang w:val="en-US" w:eastAsia="ru-RU"/>
        </w:rPr>
        <w:t>mail</w:t>
      </w:r>
      <w:r w:rsidRPr="00475B51">
        <w:rPr>
          <w:b/>
          <w:sz w:val="24"/>
          <w:szCs w:val="24"/>
          <w:lang w:eastAsia="ru-RU"/>
        </w:rPr>
        <w:t>.</w:t>
      </w:r>
      <w:r w:rsidRPr="00475B51">
        <w:rPr>
          <w:b/>
          <w:sz w:val="24"/>
          <w:szCs w:val="24"/>
          <w:lang w:val="en-US" w:eastAsia="ru-RU"/>
        </w:rPr>
        <w:t>ru</w:t>
      </w:r>
    </w:p>
    <w:p w:rsidR="00087CE3" w:rsidRPr="00475B51" w:rsidRDefault="00087CE3" w:rsidP="001D70F1">
      <w:pPr>
        <w:spacing w:after="0" w:line="240" w:lineRule="auto"/>
        <w:jc w:val="both"/>
        <w:rPr>
          <w:b/>
          <w:sz w:val="24"/>
          <w:szCs w:val="24"/>
          <w:lang w:eastAsia="ru-RU"/>
        </w:rPr>
      </w:pPr>
    </w:p>
    <w:p w:rsidR="00087CE3" w:rsidRDefault="00087CE3" w:rsidP="001D70F1">
      <w:pPr>
        <w:spacing w:after="0" w:line="240" w:lineRule="auto"/>
        <w:jc w:val="both"/>
      </w:pPr>
      <w:r>
        <w:rPr>
          <w:b/>
          <w:sz w:val="24"/>
          <w:szCs w:val="24"/>
          <w:lang w:eastAsia="ru-RU"/>
        </w:rPr>
        <w:t>тел: 2-12-43</w:t>
      </w:r>
      <w:r w:rsidRPr="00475B51">
        <w:rPr>
          <w:b/>
          <w:sz w:val="24"/>
          <w:szCs w:val="24"/>
          <w:lang w:eastAsia="ru-RU"/>
        </w:rPr>
        <w:t xml:space="preserve">, 2-12-00 факс: 2-12-00 </w:t>
      </w:r>
    </w:p>
    <w:p w:rsidR="00350517" w:rsidRDefault="00350517" w:rsidP="001D70F1">
      <w:pPr>
        <w:spacing w:after="0" w:line="240" w:lineRule="auto"/>
      </w:pPr>
    </w:p>
    <w:sectPr w:rsidR="00350517" w:rsidSect="00B3755A">
      <w:pgSz w:w="11906" w:h="16838"/>
      <w:pgMar w:top="1134" w:right="566" w:bottom="709"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E0" w:rsidRDefault="007C0AE0" w:rsidP="001D70F1">
      <w:pPr>
        <w:spacing w:after="0" w:line="240" w:lineRule="auto"/>
      </w:pPr>
      <w:r>
        <w:separator/>
      </w:r>
    </w:p>
  </w:endnote>
  <w:endnote w:type="continuationSeparator" w:id="0">
    <w:p w:rsidR="007C0AE0" w:rsidRDefault="007C0AE0" w:rsidP="001D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Demi Cond">
    <w:altName w:val="Impact"/>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154856"/>
      <w:docPartObj>
        <w:docPartGallery w:val="Page Numbers (Bottom of Page)"/>
        <w:docPartUnique/>
      </w:docPartObj>
    </w:sdtPr>
    <w:sdtContent>
      <w:p w:rsidR="00DF3309" w:rsidRDefault="00DF3309">
        <w:pPr>
          <w:pStyle w:val="ab"/>
          <w:jc w:val="center"/>
        </w:pPr>
        <w:r>
          <w:fldChar w:fldCharType="begin"/>
        </w:r>
        <w:r>
          <w:instrText>PAGE   \* MERGEFORMAT</w:instrText>
        </w:r>
        <w:r>
          <w:fldChar w:fldCharType="separate"/>
        </w:r>
        <w:r w:rsidR="00B3755A">
          <w:rPr>
            <w:noProof/>
          </w:rPr>
          <w:t>10</w:t>
        </w:r>
        <w:r>
          <w:fldChar w:fldCharType="end"/>
        </w:r>
      </w:p>
    </w:sdtContent>
  </w:sdt>
  <w:p w:rsidR="00DF3309" w:rsidRDefault="00DF33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783426"/>
      <w:docPartObj>
        <w:docPartGallery w:val="Page Numbers (Bottom of Page)"/>
        <w:docPartUnique/>
      </w:docPartObj>
    </w:sdtPr>
    <w:sdtContent>
      <w:p w:rsidR="00A820FE" w:rsidRDefault="00A820FE">
        <w:pPr>
          <w:pStyle w:val="ab"/>
          <w:jc w:val="center"/>
        </w:pPr>
        <w:r>
          <w:fldChar w:fldCharType="begin"/>
        </w:r>
        <w:r>
          <w:instrText>PAGE   \* MERGEFORMAT</w:instrText>
        </w:r>
        <w:r>
          <w:fldChar w:fldCharType="separate"/>
        </w:r>
        <w:r w:rsidR="0076388C">
          <w:rPr>
            <w:noProof/>
          </w:rPr>
          <w:t>41</w:t>
        </w:r>
        <w:r>
          <w:fldChar w:fldCharType="end"/>
        </w:r>
      </w:p>
    </w:sdtContent>
  </w:sdt>
  <w:p w:rsidR="00A820FE" w:rsidRDefault="00A820F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E0" w:rsidRDefault="007C0AE0" w:rsidP="001D70F1">
      <w:pPr>
        <w:spacing w:after="0" w:line="240" w:lineRule="auto"/>
      </w:pPr>
      <w:r>
        <w:separator/>
      </w:r>
    </w:p>
  </w:footnote>
  <w:footnote w:type="continuationSeparator" w:id="0">
    <w:p w:rsidR="007C0AE0" w:rsidRDefault="007C0AE0" w:rsidP="001D7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CC2E7D"/>
    <w:multiLevelType w:val="hybridMultilevel"/>
    <w:tmpl w:val="71D6913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4"/>
  </w:num>
  <w:num w:numId="3">
    <w:abstractNumId w:val="1"/>
  </w:num>
  <w:num w:numId="4">
    <w:abstractNumId w:val="3"/>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65"/>
    <w:rsid w:val="00087CE3"/>
    <w:rsid w:val="001D70F1"/>
    <w:rsid w:val="00350517"/>
    <w:rsid w:val="00456F1B"/>
    <w:rsid w:val="004B7956"/>
    <w:rsid w:val="006070F3"/>
    <w:rsid w:val="0076388C"/>
    <w:rsid w:val="007C0AE0"/>
    <w:rsid w:val="008B41D7"/>
    <w:rsid w:val="009554DE"/>
    <w:rsid w:val="009A612B"/>
    <w:rsid w:val="009B06E0"/>
    <w:rsid w:val="00A820FE"/>
    <w:rsid w:val="00B2676B"/>
    <w:rsid w:val="00B3755A"/>
    <w:rsid w:val="00BA36ED"/>
    <w:rsid w:val="00DF3309"/>
    <w:rsid w:val="00F5616D"/>
    <w:rsid w:val="00FB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6E14688-53D9-4CD9-B88E-DF6E5ABB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CE3"/>
    <w:pPr>
      <w:spacing w:after="200" w:line="276" w:lineRule="auto"/>
    </w:pPr>
    <w:rPr>
      <w:rFonts w:ascii="Times New Roman" w:eastAsia="Calibri" w:hAnsi="Times New Roman" w:cs="Times New Roman"/>
      <w:sz w:val="28"/>
      <w:szCs w:val="28"/>
    </w:rPr>
  </w:style>
  <w:style w:type="paragraph" w:styleId="1">
    <w:name w:val="heading 1"/>
    <w:basedOn w:val="a"/>
    <w:next w:val="a"/>
    <w:link w:val="10"/>
    <w:uiPriority w:val="99"/>
    <w:qFormat/>
    <w:rsid w:val="001D70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87CE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uiPriority w:val="99"/>
    <w:rsid w:val="001D70F1"/>
    <w:rPr>
      <w:rFonts w:ascii="Arial" w:eastAsia="Times New Roman" w:hAnsi="Arial" w:cs="Arial"/>
      <w:b/>
      <w:bCs/>
      <w:color w:val="26282F"/>
      <w:sz w:val="24"/>
      <w:szCs w:val="24"/>
      <w:lang w:eastAsia="ru-RU"/>
    </w:rPr>
  </w:style>
  <w:style w:type="character" w:customStyle="1" w:styleId="a3">
    <w:name w:val="Цветовое выделение"/>
    <w:uiPriority w:val="99"/>
    <w:rsid w:val="001D70F1"/>
    <w:rPr>
      <w:b/>
      <w:bCs/>
      <w:color w:val="26282F"/>
    </w:rPr>
  </w:style>
  <w:style w:type="character" w:customStyle="1" w:styleId="a4">
    <w:name w:val="Гипертекстовая ссылка"/>
    <w:basedOn w:val="a3"/>
    <w:uiPriority w:val="99"/>
    <w:rsid w:val="001D70F1"/>
    <w:rPr>
      <w:b/>
      <w:bCs/>
      <w:color w:val="auto"/>
    </w:rPr>
  </w:style>
  <w:style w:type="paragraph" w:customStyle="1" w:styleId="a5">
    <w:name w:val="Комментарий"/>
    <w:basedOn w:val="a"/>
    <w:next w:val="a"/>
    <w:uiPriority w:val="99"/>
    <w:rsid w:val="001D70F1"/>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6">
    <w:name w:val="Нормальный (таблица)"/>
    <w:basedOn w:val="a"/>
    <w:next w:val="a"/>
    <w:uiPriority w:val="99"/>
    <w:rsid w:val="001D70F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Таблицы (моноширинный)"/>
    <w:basedOn w:val="a"/>
    <w:next w:val="a"/>
    <w:uiPriority w:val="99"/>
    <w:rsid w:val="001D70F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8">
    <w:name w:val="Прижатый влево"/>
    <w:basedOn w:val="a"/>
    <w:next w:val="a"/>
    <w:uiPriority w:val="99"/>
    <w:rsid w:val="001D70F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unhideWhenUsed/>
    <w:rsid w:val="001D70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70F1"/>
    <w:rPr>
      <w:rFonts w:ascii="Times New Roman" w:eastAsia="Calibri" w:hAnsi="Times New Roman" w:cs="Times New Roman"/>
      <w:sz w:val="28"/>
      <w:szCs w:val="28"/>
    </w:rPr>
  </w:style>
  <w:style w:type="paragraph" w:styleId="ab">
    <w:name w:val="footer"/>
    <w:basedOn w:val="a"/>
    <w:link w:val="ac"/>
    <w:uiPriority w:val="99"/>
    <w:unhideWhenUsed/>
    <w:rsid w:val="001D70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70F1"/>
    <w:rPr>
      <w:rFonts w:ascii="Times New Roman" w:eastAsia="Calibri" w:hAnsi="Times New Roman" w:cs="Times New Roman"/>
      <w:sz w:val="28"/>
      <w:szCs w:val="28"/>
    </w:rPr>
  </w:style>
  <w:style w:type="paragraph" w:styleId="ad">
    <w:name w:val="List Paragraph"/>
    <w:basedOn w:val="a"/>
    <w:uiPriority w:val="34"/>
    <w:qFormat/>
    <w:rsid w:val="009B06E0"/>
    <w:pPr>
      <w:ind w:left="720"/>
      <w:contextualSpacing/>
    </w:pPr>
  </w:style>
  <w:style w:type="paragraph" w:customStyle="1" w:styleId="Standard">
    <w:name w:val="Standard"/>
    <w:rsid w:val="00BA36ED"/>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1">
    <w:name w:val="Абзац списка1"/>
    <w:basedOn w:val="a"/>
    <w:rsid w:val="009A612B"/>
    <w:pPr>
      <w:ind w:left="720"/>
    </w:pPr>
    <w:rPr>
      <w:rFonts w:ascii="Calibri" w:eastAsia="Times New Roman" w:hAnsi="Calibri"/>
      <w:sz w:val="22"/>
      <w:szCs w:val="22"/>
      <w:lang w:eastAsia="ru-RU"/>
    </w:rPr>
  </w:style>
  <w:style w:type="paragraph" w:customStyle="1" w:styleId="ConsPlusNormal">
    <w:name w:val="ConsPlusNormal"/>
    <w:rsid w:val="009A612B"/>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9A612B"/>
    <w:pPr>
      <w:spacing w:line="240" w:lineRule="auto"/>
    </w:pPr>
    <w:rPr>
      <w:rFonts w:ascii="Calibri" w:eastAsia="Times New Roman" w:hAnsi="Calibri"/>
      <w:b/>
      <w:bCs/>
      <w:color w:val="4F81BD"/>
      <w:sz w:val="18"/>
      <w:szCs w:val="18"/>
      <w:lang w:eastAsia="ru-RU"/>
    </w:rPr>
  </w:style>
  <w:style w:type="paragraph" w:styleId="af">
    <w:name w:val="No Spacing"/>
    <w:aliases w:val="обычный"/>
    <w:link w:val="af0"/>
    <w:uiPriority w:val="1"/>
    <w:qFormat/>
    <w:rsid w:val="00DF3309"/>
    <w:pPr>
      <w:spacing w:after="0" w:line="240" w:lineRule="auto"/>
    </w:pPr>
    <w:rPr>
      <w:rFonts w:ascii="Times New Roman" w:eastAsia="Calibri" w:hAnsi="Times New Roman" w:cs="Times New Roman"/>
      <w:sz w:val="28"/>
      <w:szCs w:val="28"/>
    </w:rPr>
  </w:style>
  <w:style w:type="character" w:customStyle="1" w:styleId="af0">
    <w:name w:val="Без интервала Знак"/>
    <w:aliases w:val="обычный Знак"/>
    <w:link w:val="af"/>
    <w:uiPriority w:val="1"/>
    <w:locked/>
    <w:rsid w:val="00DF3309"/>
    <w:rPr>
      <w:rFonts w:ascii="Times New Roman" w:eastAsia="Calibri" w:hAnsi="Times New Roman" w:cs="Times New Roman"/>
      <w:sz w:val="28"/>
      <w:szCs w:val="28"/>
    </w:rPr>
  </w:style>
  <w:style w:type="paragraph" w:styleId="af1">
    <w:name w:val="Balloon Text"/>
    <w:basedOn w:val="a"/>
    <w:link w:val="af2"/>
    <w:uiPriority w:val="99"/>
    <w:semiHidden/>
    <w:unhideWhenUsed/>
    <w:rsid w:val="00B3755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375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006407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170104" TargetMode="External"/><Relationship Id="rId12" Type="http://schemas.openxmlformats.org/officeDocument/2006/relationships/hyperlink" Target="garantF1://44823361.0" TargetMode="External"/><Relationship Id="rId17" Type="http://schemas.openxmlformats.org/officeDocument/2006/relationships/hyperlink" Target="garantF1://10064072.5" TargetMode="External"/><Relationship Id="rId2" Type="http://schemas.openxmlformats.org/officeDocument/2006/relationships/styles" Target="styles.xml"/><Relationship Id="rId16" Type="http://schemas.openxmlformats.org/officeDocument/2006/relationships/hyperlink" Target="garantF1://1000351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16002" TargetMode="External"/><Relationship Id="rId5" Type="http://schemas.openxmlformats.org/officeDocument/2006/relationships/footnotes" Target="footnotes.xml"/><Relationship Id="rId15" Type="http://schemas.openxmlformats.org/officeDocument/2006/relationships/hyperlink" Target="garantF1://10003513.1000" TargetMode="External"/><Relationship Id="rId10" Type="http://schemas.openxmlformats.org/officeDocument/2006/relationships/hyperlink" Target="garantF1://12012604.1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garantF1://70308460.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15336</Words>
  <Characters>87418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Наталья Вас</dc:creator>
  <cp:keywords/>
  <dc:description/>
  <cp:lastModifiedBy>Козырева Наталья Вас</cp:lastModifiedBy>
  <cp:revision>12</cp:revision>
  <cp:lastPrinted>2019-04-10T12:47:00Z</cp:lastPrinted>
  <dcterms:created xsi:type="dcterms:W3CDTF">2019-04-09T06:40:00Z</dcterms:created>
  <dcterms:modified xsi:type="dcterms:W3CDTF">2019-04-10T12:55:00Z</dcterms:modified>
</cp:coreProperties>
</file>