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EA" w:rsidRPr="00804C16" w:rsidRDefault="003F57EA" w:rsidP="003F57EA">
      <w:pPr>
        <w:shd w:val="clear" w:color="auto" w:fill="FFFFFF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04C16">
        <w:rPr>
          <w:rFonts w:eastAsia="Calibri"/>
          <w:b/>
          <w:sz w:val="28"/>
          <w:szCs w:val="28"/>
          <w:lang w:eastAsia="en-US"/>
        </w:rPr>
        <w:t>Республик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804C16">
        <w:rPr>
          <w:rFonts w:eastAsia="Calibri"/>
          <w:b/>
          <w:sz w:val="28"/>
          <w:szCs w:val="28"/>
          <w:lang w:eastAsia="en-US"/>
        </w:rPr>
        <w:t xml:space="preserve"> Мордовия</w:t>
      </w:r>
    </w:p>
    <w:p w:rsidR="003F57EA" w:rsidRPr="00804C16" w:rsidRDefault="003F57EA" w:rsidP="003F57EA">
      <w:pPr>
        <w:shd w:val="clear" w:color="auto" w:fill="FFFFFF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04C16">
        <w:rPr>
          <w:rFonts w:eastAsia="Calibri"/>
          <w:b/>
          <w:sz w:val="28"/>
          <w:szCs w:val="28"/>
          <w:lang w:eastAsia="en-US"/>
        </w:rPr>
        <w:t>Администрация Чамзинского муниципального района</w:t>
      </w:r>
    </w:p>
    <w:p w:rsidR="003F57EA" w:rsidRPr="006A2E43" w:rsidRDefault="003F57EA" w:rsidP="003F57EA">
      <w:pPr>
        <w:shd w:val="clear" w:color="auto" w:fill="FFFFFF"/>
        <w:suppressAutoHyphens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F57EA" w:rsidRPr="00364432" w:rsidRDefault="003F57EA" w:rsidP="003F57EA">
      <w:pPr>
        <w:shd w:val="clear" w:color="auto" w:fill="FFFFFF"/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64432">
        <w:rPr>
          <w:rFonts w:eastAsia="Calibri"/>
          <w:sz w:val="28"/>
          <w:szCs w:val="28"/>
          <w:lang w:eastAsia="en-US"/>
        </w:rPr>
        <w:t>ПОСТАНОВЛЕНИЕ</w:t>
      </w:r>
    </w:p>
    <w:p w:rsidR="003F57EA" w:rsidRPr="0032247A" w:rsidRDefault="003F57EA" w:rsidP="003F57EA">
      <w:pPr>
        <w:shd w:val="clear" w:color="auto" w:fill="FFFFFF"/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32247A">
        <w:rPr>
          <w:rFonts w:eastAsia="Calibri"/>
          <w:sz w:val="24"/>
          <w:szCs w:val="24"/>
          <w:lang w:eastAsia="en-US"/>
        </w:rPr>
        <w:t xml:space="preserve">  </w:t>
      </w:r>
    </w:p>
    <w:p w:rsidR="003F57EA" w:rsidRPr="00166252" w:rsidRDefault="003F57EA" w:rsidP="003F57EA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66252">
        <w:rPr>
          <w:rFonts w:eastAsia="Calibri"/>
          <w:sz w:val="28"/>
          <w:szCs w:val="28"/>
          <w:lang w:eastAsia="en-US"/>
        </w:rPr>
        <w:t>«</w:t>
      </w:r>
      <w:r w:rsidR="00224EC5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6252">
        <w:rPr>
          <w:rFonts w:eastAsia="Calibri"/>
          <w:sz w:val="28"/>
          <w:szCs w:val="28"/>
          <w:lang w:eastAsia="en-US"/>
        </w:rPr>
        <w:t>» ноября 202</w:t>
      </w:r>
      <w:r w:rsidR="00F94E64" w:rsidRPr="00F94E64">
        <w:rPr>
          <w:rFonts w:eastAsia="Calibri"/>
          <w:sz w:val="28"/>
          <w:szCs w:val="28"/>
          <w:lang w:eastAsia="en-US"/>
        </w:rPr>
        <w:t>4</w:t>
      </w:r>
      <w:r w:rsidRPr="00166252">
        <w:rPr>
          <w:rFonts w:eastAsia="Calibri"/>
          <w:sz w:val="28"/>
          <w:szCs w:val="28"/>
          <w:lang w:eastAsia="en-US"/>
        </w:rPr>
        <w:t>г.</w:t>
      </w:r>
      <w:r w:rsidRPr="00166252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                 № </w:t>
      </w:r>
      <w:r w:rsidR="00224EC5">
        <w:rPr>
          <w:rFonts w:eastAsia="Calibri"/>
          <w:sz w:val="28"/>
          <w:szCs w:val="28"/>
          <w:lang w:eastAsia="en-US"/>
        </w:rPr>
        <w:t>660</w:t>
      </w:r>
    </w:p>
    <w:p w:rsidR="003F57EA" w:rsidRPr="00166252" w:rsidRDefault="003F57EA" w:rsidP="003F57EA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66252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166252">
        <w:rPr>
          <w:rFonts w:eastAsia="Calibri"/>
          <w:sz w:val="28"/>
          <w:szCs w:val="28"/>
          <w:lang w:eastAsia="en-US"/>
        </w:rPr>
        <w:t>рп</w:t>
      </w:r>
      <w:proofErr w:type="spellEnd"/>
      <w:r w:rsidRPr="0016625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6252">
        <w:rPr>
          <w:rFonts w:eastAsia="Calibri"/>
          <w:sz w:val="28"/>
          <w:szCs w:val="28"/>
          <w:lang w:eastAsia="en-US"/>
        </w:rPr>
        <w:t xml:space="preserve">Чамзинка                              </w:t>
      </w:r>
    </w:p>
    <w:p w:rsidR="003F57EA" w:rsidRPr="00166252" w:rsidRDefault="003F57EA" w:rsidP="003F57EA">
      <w:pPr>
        <w:suppressAutoHyphens w:val="0"/>
        <w:spacing w:line="252" w:lineRule="auto"/>
        <w:jc w:val="center"/>
        <w:rPr>
          <w:sz w:val="28"/>
          <w:szCs w:val="28"/>
          <w:lang w:eastAsia="ru-RU"/>
        </w:rPr>
      </w:pPr>
    </w:p>
    <w:p w:rsidR="003F57EA" w:rsidRPr="0045691B" w:rsidRDefault="003F57EA" w:rsidP="003F57E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5691B">
        <w:rPr>
          <w:b/>
          <w:sz w:val="28"/>
          <w:szCs w:val="28"/>
          <w:lang w:eastAsia="ru-RU"/>
        </w:rPr>
        <w:t>«О прогнозе социально-экономического развития Чамзинского муниципального района Республики Мордовия  на 202</w:t>
      </w:r>
      <w:r w:rsidR="00555165">
        <w:rPr>
          <w:b/>
          <w:sz w:val="28"/>
          <w:szCs w:val="28"/>
          <w:lang w:eastAsia="ru-RU"/>
        </w:rPr>
        <w:t>5</w:t>
      </w:r>
      <w:r w:rsidRPr="0045691B">
        <w:rPr>
          <w:b/>
          <w:sz w:val="28"/>
          <w:szCs w:val="28"/>
          <w:lang w:eastAsia="ru-RU"/>
        </w:rPr>
        <w:t xml:space="preserve"> год и плановый период 202</w:t>
      </w:r>
      <w:r w:rsidR="00555165">
        <w:rPr>
          <w:b/>
          <w:sz w:val="28"/>
          <w:szCs w:val="28"/>
          <w:lang w:eastAsia="ru-RU"/>
        </w:rPr>
        <w:t>6</w:t>
      </w:r>
      <w:r w:rsidRPr="0045691B">
        <w:rPr>
          <w:b/>
          <w:sz w:val="28"/>
          <w:szCs w:val="28"/>
          <w:lang w:eastAsia="ru-RU"/>
        </w:rPr>
        <w:t>-202</w:t>
      </w:r>
      <w:r w:rsidR="00555165">
        <w:rPr>
          <w:b/>
          <w:sz w:val="28"/>
          <w:szCs w:val="28"/>
          <w:lang w:eastAsia="ru-RU"/>
        </w:rPr>
        <w:t>7</w:t>
      </w:r>
      <w:r w:rsidRPr="0045691B">
        <w:rPr>
          <w:b/>
          <w:sz w:val="28"/>
          <w:szCs w:val="28"/>
          <w:lang w:eastAsia="ru-RU"/>
        </w:rPr>
        <w:t xml:space="preserve"> годов»</w:t>
      </w:r>
    </w:p>
    <w:p w:rsidR="003F57EA" w:rsidRDefault="003F57EA" w:rsidP="003F57EA">
      <w:pPr>
        <w:suppressAutoHyphens w:val="0"/>
        <w:jc w:val="center"/>
        <w:rPr>
          <w:sz w:val="28"/>
          <w:szCs w:val="28"/>
          <w:lang w:eastAsia="ru-RU"/>
        </w:rPr>
      </w:pPr>
    </w:p>
    <w:p w:rsidR="003F57EA" w:rsidRDefault="003F57EA" w:rsidP="003F57EA">
      <w:pPr>
        <w:suppressAutoHyphens w:val="0"/>
        <w:ind w:firstLine="567"/>
        <w:jc w:val="both"/>
        <w:rPr>
          <w:sz w:val="28"/>
        </w:rPr>
      </w:pPr>
      <w:r>
        <w:rPr>
          <w:sz w:val="28"/>
          <w:szCs w:val="28"/>
          <w:lang w:eastAsia="ru-RU"/>
        </w:rPr>
        <w:t>В</w:t>
      </w:r>
      <w:r w:rsidRPr="00F44FCB">
        <w:rPr>
          <w:iCs/>
          <w:sz w:val="28"/>
        </w:rPr>
        <w:t xml:space="preserve"> соответствии со статьей 173 Бюджетного кодекса Российской Федерации и федеральным законом  от 6 октября 2003 года  №131-ФЗ «Об общих принципах организации местного самоуправления в Российской Федерации»</w:t>
      </w:r>
      <w:r>
        <w:rPr>
          <w:iCs/>
          <w:sz w:val="28"/>
        </w:rPr>
        <w:t xml:space="preserve">, Уставом Чамзинского </w:t>
      </w:r>
      <w:r w:rsidRPr="0047618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  <w:r w:rsidRPr="0047618D">
        <w:rPr>
          <w:sz w:val="28"/>
          <w:szCs w:val="28"/>
        </w:rPr>
        <w:t xml:space="preserve"> </w:t>
      </w:r>
      <w:r>
        <w:rPr>
          <w:sz w:val="28"/>
        </w:rPr>
        <w:t xml:space="preserve">Администрация Чамзинского муниципального района </w:t>
      </w:r>
    </w:p>
    <w:p w:rsidR="003F57EA" w:rsidRPr="0045691B" w:rsidRDefault="003F57EA" w:rsidP="003F57EA">
      <w:pPr>
        <w:suppressAutoHyphens w:val="0"/>
        <w:jc w:val="center"/>
        <w:rPr>
          <w:sz w:val="28"/>
        </w:rPr>
      </w:pPr>
      <w:r w:rsidRPr="0045691B">
        <w:rPr>
          <w:sz w:val="28"/>
        </w:rPr>
        <w:t>ПОСТАНОВЛЯЕТ:</w:t>
      </w:r>
    </w:p>
    <w:p w:rsidR="003F57EA" w:rsidRDefault="003F57EA" w:rsidP="003F57EA">
      <w:pPr>
        <w:spacing w:line="252" w:lineRule="auto"/>
        <w:rPr>
          <w:sz w:val="28"/>
        </w:rPr>
      </w:pPr>
    </w:p>
    <w:p w:rsidR="003F57EA" w:rsidRDefault="005A327F" w:rsidP="003F57EA">
      <w:pPr>
        <w:numPr>
          <w:ilvl w:val="0"/>
          <w:numId w:val="1"/>
        </w:numPr>
        <w:suppressAutoHyphens w:val="0"/>
        <w:jc w:val="both"/>
        <w:rPr>
          <w:sz w:val="28"/>
        </w:rPr>
      </w:pPr>
      <w:r>
        <w:rPr>
          <w:sz w:val="28"/>
        </w:rPr>
        <w:t>Принять к сведению</w:t>
      </w:r>
      <w:r w:rsidR="003F57EA">
        <w:rPr>
          <w:sz w:val="28"/>
        </w:rPr>
        <w:t>:</w:t>
      </w:r>
    </w:p>
    <w:p w:rsidR="003F57EA" w:rsidRDefault="003F57EA" w:rsidP="003F57EA">
      <w:pPr>
        <w:jc w:val="both"/>
        <w:rPr>
          <w:sz w:val="28"/>
        </w:rPr>
      </w:pPr>
      <w:r>
        <w:rPr>
          <w:sz w:val="28"/>
        </w:rPr>
        <w:t xml:space="preserve">    -  итоги социально-экономического развития Чамзинского муниципального района за 9 месяцев 202</w:t>
      </w:r>
      <w:r w:rsidR="00555165">
        <w:rPr>
          <w:sz w:val="28"/>
        </w:rPr>
        <w:t>4</w:t>
      </w:r>
      <w:r>
        <w:rPr>
          <w:sz w:val="28"/>
        </w:rPr>
        <w:t xml:space="preserve"> года и оценку за текущий финансовый год в целом, согласно Приложению №1;</w:t>
      </w:r>
    </w:p>
    <w:p w:rsidR="003F57EA" w:rsidRDefault="003F57EA" w:rsidP="003F57EA">
      <w:pPr>
        <w:ind w:firstLine="360"/>
        <w:jc w:val="both"/>
        <w:rPr>
          <w:sz w:val="28"/>
        </w:rPr>
      </w:pPr>
      <w:r>
        <w:rPr>
          <w:sz w:val="28"/>
        </w:rPr>
        <w:t>- основные параметры прогноза социально-экономического развития Чамзинского муниципального района на 202</w:t>
      </w:r>
      <w:r w:rsidR="00555165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555165">
        <w:rPr>
          <w:sz w:val="28"/>
        </w:rPr>
        <w:t>6</w:t>
      </w:r>
      <w:r>
        <w:rPr>
          <w:sz w:val="28"/>
        </w:rPr>
        <w:t>-202</w:t>
      </w:r>
      <w:r w:rsidR="00555165">
        <w:rPr>
          <w:sz w:val="28"/>
        </w:rPr>
        <w:t>7</w:t>
      </w:r>
      <w:r>
        <w:rPr>
          <w:sz w:val="28"/>
        </w:rPr>
        <w:t xml:space="preserve"> годов согласно Приложению №2. </w:t>
      </w:r>
    </w:p>
    <w:p w:rsidR="003F57EA" w:rsidRDefault="003F57EA" w:rsidP="003F57EA">
      <w:pPr>
        <w:numPr>
          <w:ilvl w:val="0"/>
          <w:numId w:val="1"/>
        </w:numPr>
        <w:tabs>
          <w:tab w:val="clear" w:pos="720"/>
        </w:tabs>
        <w:suppressAutoHyphens w:val="0"/>
        <w:ind w:left="0" w:firstLine="360"/>
        <w:jc w:val="both"/>
        <w:rPr>
          <w:sz w:val="28"/>
        </w:rPr>
      </w:pPr>
      <w:r>
        <w:rPr>
          <w:sz w:val="28"/>
        </w:rPr>
        <w:t>Считать основные параметры прогноза социально-экономического развития на 202</w:t>
      </w:r>
      <w:r w:rsidR="00555165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555165">
        <w:rPr>
          <w:sz w:val="28"/>
        </w:rPr>
        <w:t>6</w:t>
      </w:r>
      <w:r>
        <w:rPr>
          <w:sz w:val="28"/>
        </w:rPr>
        <w:t>-202</w:t>
      </w:r>
      <w:r w:rsidR="00555165">
        <w:rPr>
          <w:sz w:val="28"/>
        </w:rPr>
        <w:t>7</w:t>
      </w:r>
      <w:r>
        <w:rPr>
          <w:sz w:val="28"/>
        </w:rPr>
        <w:t xml:space="preserve"> годов основой для формирования бюджета района на 202</w:t>
      </w:r>
      <w:r w:rsidR="00555165">
        <w:rPr>
          <w:sz w:val="28"/>
        </w:rPr>
        <w:t>5</w:t>
      </w:r>
      <w:r>
        <w:rPr>
          <w:sz w:val="28"/>
        </w:rPr>
        <w:t>год и плановый период 20</w:t>
      </w:r>
      <w:r w:rsidR="00555165">
        <w:rPr>
          <w:sz w:val="28"/>
        </w:rPr>
        <w:t>26</w:t>
      </w:r>
      <w:r>
        <w:rPr>
          <w:sz w:val="28"/>
        </w:rPr>
        <w:t>-202</w:t>
      </w:r>
      <w:r w:rsidR="00555165">
        <w:rPr>
          <w:sz w:val="28"/>
        </w:rPr>
        <w:t>7</w:t>
      </w:r>
      <w:r>
        <w:rPr>
          <w:sz w:val="28"/>
        </w:rPr>
        <w:t xml:space="preserve"> годов.</w:t>
      </w:r>
    </w:p>
    <w:p w:rsidR="003F57EA" w:rsidRPr="00140D53" w:rsidRDefault="003F57EA" w:rsidP="003F57E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8"/>
          <w:szCs w:val="28"/>
        </w:rPr>
      </w:pPr>
      <w:r w:rsidRPr="00140D5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Pr="00140D53">
        <w:rPr>
          <w:sz w:val="28"/>
          <w:szCs w:val="28"/>
        </w:rPr>
        <w:t>Чамзинского</w:t>
      </w:r>
      <w:proofErr w:type="spellEnd"/>
      <w:r w:rsidRPr="00140D53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Карелову</w:t>
      </w:r>
      <w:proofErr w:type="spellEnd"/>
      <w:r>
        <w:rPr>
          <w:sz w:val="28"/>
          <w:szCs w:val="28"/>
        </w:rPr>
        <w:t xml:space="preserve"> Н.В.</w:t>
      </w:r>
    </w:p>
    <w:p w:rsidR="003F57EA" w:rsidRPr="00166252" w:rsidRDefault="003F57EA" w:rsidP="003F57E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Постановление вступает в силу после дня его </w:t>
      </w:r>
      <w:r>
        <w:rPr>
          <w:sz w:val="28"/>
          <w:szCs w:val="28"/>
        </w:rPr>
        <w:t xml:space="preserve">официального опубликования в Информационном бюллетене Чамзинского </w:t>
      </w:r>
      <w:r w:rsidRPr="00166252">
        <w:rPr>
          <w:sz w:val="28"/>
          <w:szCs w:val="28"/>
        </w:rPr>
        <w:t>муниципального района.</w:t>
      </w:r>
    </w:p>
    <w:p w:rsidR="003F57EA" w:rsidRPr="00166252" w:rsidRDefault="003F57EA" w:rsidP="003F57EA">
      <w:pPr>
        <w:rPr>
          <w:sz w:val="28"/>
          <w:szCs w:val="28"/>
        </w:rPr>
      </w:pPr>
    </w:p>
    <w:p w:rsidR="003F57EA" w:rsidRPr="00166252" w:rsidRDefault="003F57EA" w:rsidP="003F57EA">
      <w:pPr>
        <w:jc w:val="center"/>
        <w:rPr>
          <w:sz w:val="28"/>
          <w:szCs w:val="28"/>
        </w:rPr>
      </w:pPr>
    </w:p>
    <w:p w:rsidR="003F57EA" w:rsidRPr="00166252" w:rsidRDefault="003F57EA" w:rsidP="003F57EA">
      <w:pPr>
        <w:jc w:val="center"/>
        <w:rPr>
          <w:sz w:val="28"/>
          <w:szCs w:val="28"/>
        </w:rPr>
      </w:pPr>
    </w:p>
    <w:p w:rsidR="003F57EA" w:rsidRPr="00166252" w:rsidRDefault="003F57EA" w:rsidP="003F57EA">
      <w:pPr>
        <w:jc w:val="center"/>
        <w:rPr>
          <w:sz w:val="28"/>
          <w:szCs w:val="28"/>
        </w:rPr>
      </w:pPr>
    </w:p>
    <w:p w:rsidR="003F57EA" w:rsidRPr="00364432" w:rsidRDefault="003F57EA" w:rsidP="003F57EA">
      <w:pPr>
        <w:pStyle w:val="a3"/>
        <w:snapToGrid w:val="0"/>
        <w:rPr>
          <w:sz w:val="28"/>
          <w:szCs w:val="28"/>
        </w:rPr>
      </w:pPr>
      <w:r w:rsidRPr="00364432">
        <w:rPr>
          <w:sz w:val="28"/>
          <w:szCs w:val="28"/>
        </w:rPr>
        <w:t>Глава  Чамзинского</w:t>
      </w:r>
    </w:p>
    <w:p w:rsidR="003F57EA" w:rsidRPr="0045275E" w:rsidRDefault="003F57EA" w:rsidP="003F57EA">
      <w:pPr>
        <w:rPr>
          <w:sz w:val="28"/>
          <w:szCs w:val="28"/>
        </w:rPr>
      </w:pPr>
      <w:r w:rsidRPr="00364432">
        <w:rPr>
          <w:sz w:val="28"/>
          <w:szCs w:val="28"/>
        </w:rPr>
        <w:t xml:space="preserve">муниципального района                                                  </w:t>
      </w:r>
      <w:r w:rsidR="00224EC5">
        <w:rPr>
          <w:sz w:val="28"/>
          <w:szCs w:val="28"/>
        </w:rPr>
        <w:t xml:space="preserve">                       </w:t>
      </w:r>
      <w:r w:rsidRPr="00364432">
        <w:rPr>
          <w:sz w:val="28"/>
          <w:szCs w:val="28"/>
        </w:rPr>
        <w:t xml:space="preserve">   </w:t>
      </w:r>
      <w:r w:rsidR="0045275E">
        <w:rPr>
          <w:sz w:val="28"/>
          <w:szCs w:val="28"/>
        </w:rPr>
        <w:t>А.В. Сазанов</w:t>
      </w:r>
    </w:p>
    <w:p w:rsidR="003F57EA" w:rsidRPr="00364432" w:rsidRDefault="003F57EA" w:rsidP="003F57EA">
      <w:pPr>
        <w:spacing w:line="360" w:lineRule="auto"/>
        <w:jc w:val="center"/>
      </w:pPr>
    </w:p>
    <w:p w:rsidR="003F57EA" w:rsidRDefault="003F57EA" w:rsidP="003F57EA">
      <w:pPr>
        <w:spacing w:line="360" w:lineRule="auto"/>
        <w:jc w:val="center"/>
        <w:rPr>
          <w:b/>
        </w:rPr>
      </w:pPr>
    </w:p>
    <w:p w:rsidR="003F57EA" w:rsidRDefault="003F57EA" w:rsidP="003F57EA">
      <w:pPr>
        <w:spacing w:line="360" w:lineRule="auto"/>
        <w:jc w:val="center"/>
        <w:rPr>
          <w:b/>
        </w:rPr>
      </w:pPr>
    </w:p>
    <w:p w:rsidR="003F57EA" w:rsidRDefault="003F57EA" w:rsidP="003F57EA">
      <w:pPr>
        <w:spacing w:line="360" w:lineRule="auto"/>
        <w:jc w:val="center"/>
        <w:rPr>
          <w:b/>
        </w:rPr>
        <w:sectPr w:rsidR="003F57EA" w:rsidSect="00364432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3F57EA" w:rsidRPr="00E67CE8" w:rsidRDefault="003F57EA" w:rsidP="003F57EA">
      <w:pPr>
        <w:tabs>
          <w:tab w:val="left" w:pos="9990"/>
        </w:tabs>
        <w:spacing w:line="360" w:lineRule="auto"/>
      </w:pPr>
      <w:r>
        <w:rPr>
          <w:b/>
        </w:rPr>
        <w:lastRenderedPageBreak/>
        <w:tab/>
        <w:t>Приложение 1</w:t>
      </w:r>
    </w:p>
    <w:p w:rsidR="003F57EA" w:rsidRPr="00E67CE8" w:rsidRDefault="003F57EA" w:rsidP="003F57EA">
      <w:pPr>
        <w:suppressAutoHyphens w:val="0"/>
        <w:ind w:left="284" w:firstLine="9639"/>
        <w:rPr>
          <w:sz w:val="22"/>
          <w:szCs w:val="24"/>
          <w:lang w:eastAsia="ru-RU"/>
        </w:rPr>
      </w:pPr>
      <w:r>
        <w:rPr>
          <w:sz w:val="22"/>
          <w:szCs w:val="24"/>
          <w:lang w:eastAsia="ru-RU"/>
        </w:rPr>
        <w:t>к П</w:t>
      </w:r>
      <w:r w:rsidRPr="00E67CE8">
        <w:rPr>
          <w:sz w:val="22"/>
          <w:szCs w:val="24"/>
          <w:lang w:eastAsia="ru-RU"/>
        </w:rPr>
        <w:t>остановлению администрации</w:t>
      </w:r>
    </w:p>
    <w:p w:rsidR="003F57EA" w:rsidRPr="00E67CE8" w:rsidRDefault="003F57EA" w:rsidP="003F57EA">
      <w:pPr>
        <w:suppressAutoHyphens w:val="0"/>
        <w:ind w:left="284" w:firstLine="9639"/>
        <w:rPr>
          <w:sz w:val="22"/>
          <w:szCs w:val="24"/>
          <w:lang w:eastAsia="ru-RU"/>
        </w:rPr>
      </w:pPr>
      <w:r w:rsidRPr="00E67CE8">
        <w:rPr>
          <w:sz w:val="22"/>
          <w:szCs w:val="24"/>
          <w:lang w:eastAsia="ru-RU"/>
        </w:rPr>
        <w:t>Чамзинского муниципального района</w:t>
      </w:r>
    </w:p>
    <w:p w:rsidR="003F57EA" w:rsidRPr="00E67CE8" w:rsidRDefault="003F57EA" w:rsidP="003F57EA">
      <w:pPr>
        <w:suppressAutoHyphens w:val="0"/>
        <w:ind w:left="284" w:firstLine="9639"/>
        <w:rPr>
          <w:sz w:val="22"/>
          <w:szCs w:val="24"/>
          <w:lang w:eastAsia="ru-RU"/>
        </w:rPr>
      </w:pPr>
      <w:r w:rsidRPr="00E67CE8">
        <w:rPr>
          <w:sz w:val="22"/>
          <w:szCs w:val="24"/>
          <w:lang w:eastAsia="ru-RU"/>
        </w:rPr>
        <w:t>Республики Мордовия №</w:t>
      </w:r>
      <w:r w:rsidR="00224EC5">
        <w:rPr>
          <w:sz w:val="22"/>
          <w:szCs w:val="24"/>
          <w:lang w:eastAsia="ru-RU"/>
        </w:rPr>
        <w:t>660</w:t>
      </w:r>
      <w:r w:rsidRPr="00E67CE8">
        <w:rPr>
          <w:sz w:val="22"/>
          <w:szCs w:val="24"/>
          <w:lang w:eastAsia="ru-RU"/>
        </w:rPr>
        <w:t xml:space="preserve">  </w:t>
      </w:r>
      <w:r w:rsidR="007B41AF">
        <w:rPr>
          <w:sz w:val="22"/>
          <w:szCs w:val="24"/>
          <w:lang w:eastAsia="ru-RU"/>
        </w:rPr>
        <w:t xml:space="preserve"> </w:t>
      </w:r>
      <w:r w:rsidRPr="00E67CE8">
        <w:rPr>
          <w:sz w:val="22"/>
          <w:szCs w:val="24"/>
          <w:lang w:eastAsia="ru-RU"/>
        </w:rPr>
        <w:t xml:space="preserve">  от</w:t>
      </w:r>
      <w:r w:rsidR="007B41AF">
        <w:rPr>
          <w:sz w:val="22"/>
          <w:szCs w:val="24"/>
          <w:lang w:eastAsia="ru-RU"/>
        </w:rPr>
        <w:t xml:space="preserve">   </w:t>
      </w:r>
      <w:r w:rsidRPr="00E67CE8">
        <w:rPr>
          <w:sz w:val="22"/>
          <w:szCs w:val="24"/>
          <w:lang w:eastAsia="ru-RU"/>
        </w:rPr>
        <w:t xml:space="preserve"> </w:t>
      </w:r>
      <w:r w:rsidR="00224EC5">
        <w:rPr>
          <w:sz w:val="22"/>
          <w:szCs w:val="24"/>
          <w:lang w:eastAsia="ru-RU"/>
        </w:rPr>
        <w:t>18</w:t>
      </w:r>
      <w:r w:rsidRPr="00E67CE8">
        <w:rPr>
          <w:sz w:val="22"/>
          <w:szCs w:val="24"/>
          <w:lang w:eastAsia="ru-RU"/>
        </w:rPr>
        <w:t>.11.202</w:t>
      </w:r>
      <w:r w:rsidR="00F94E64" w:rsidRPr="00C07D2D">
        <w:rPr>
          <w:sz w:val="22"/>
          <w:szCs w:val="24"/>
          <w:lang w:eastAsia="ru-RU"/>
        </w:rPr>
        <w:t>4</w:t>
      </w:r>
      <w:r w:rsidRPr="00E67CE8">
        <w:rPr>
          <w:sz w:val="22"/>
          <w:szCs w:val="24"/>
          <w:lang w:eastAsia="ru-RU"/>
        </w:rPr>
        <w:t xml:space="preserve"> г.</w:t>
      </w:r>
    </w:p>
    <w:p w:rsidR="003F57EA" w:rsidRDefault="003F57EA" w:rsidP="003F57EA">
      <w:pPr>
        <w:suppressAutoHyphens w:val="0"/>
        <w:ind w:left="284"/>
        <w:jc w:val="center"/>
        <w:rPr>
          <w:sz w:val="28"/>
          <w:szCs w:val="28"/>
          <w:lang w:eastAsia="ru-RU"/>
        </w:rPr>
      </w:pPr>
    </w:p>
    <w:p w:rsidR="003F57EA" w:rsidRPr="00E67CE8" w:rsidRDefault="003F57EA" w:rsidP="003F57EA">
      <w:pPr>
        <w:suppressAutoHyphens w:val="0"/>
        <w:ind w:left="284"/>
        <w:jc w:val="center"/>
        <w:rPr>
          <w:sz w:val="28"/>
          <w:szCs w:val="28"/>
          <w:lang w:eastAsia="ru-RU"/>
        </w:rPr>
      </w:pPr>
      <w:r w:rsidRPr="00E67CE8">
        <w:rPr>
          <w:sz w:val="28"/>
          <w:szCs w:val="28"/>
          <w:lang w:eastAsia="ru-RU"/>
        </w:rPr>
        <w:t xml:space="preserve">Итоги социально-экономического развития Чамзинского муниципального района </w:t>
      </w:r>
    </w:p>
    <w:p w:rsidR="003F57EA" w:rsidRPr="00E67CE8" w:rsidRDefault="003F57EA" w:rsidP="003F57EA">
      <w:pPr>
        <w:suppressAutoHyphens w:val="0"/>
        <w:ind w:left="284"/>
        <w:jc w:val="center"/>
        <w:rPr>
          <w:sz w:val="28"/>
          <w:szCs w:val="28"/>
          <w:lang w:eastAsia="ru-RU"/>
        </w:rPr>
      </w:pPr>
      <w:r w:rsidRPr="00E67CE8">
        <w:rPr>
          <w:sz w:val="28"/>
          <w:szCs w:val="28"/>
          <w:lang w:eastAsia="ru-RU"/>
        </w:rPr>
        <w:t xml:space="preserve"> За 9 месяцев 202</w:t>
      </w:r>
      <w:r w:rsidR="00555165">
        <w:rPr>
          <w:sz w:val="28"/>
          <w:szCs w:val="28"/>
          <w:lang w:eastAsia="ru-RU"/>
        </w:rPr>
        <w:t>4</w:t>
      </w:r>
      <w:r w:rsidRPr="00E67CE8">
        <w:rPr>
          <w:sz w:val="28"/>
          <w:szCs w:val="28"/>
          <w:lang w:eastAsia="ru-RU"/>
        </w:rPr>
        <w:t xml:space="preserve"> года и ожидаемые итоги за 202</w:t>
      </w:r>
      <w:r w:rsidR="00555165">
        <w:rPr>
          <w:sz w:val="28"/>
          <w:szCs w:val="28"/>
          <w:lang w:eastAsia="ru-RU"/>
        </w:rPr>
        <w:t>4</w:t>
      </w:r>
      <w:r w:rsidRPr="00E67CE8">
        <w:rPr>
          <w:sz w:val="28"/>
          <w:szCs w:val="28"/>
          <w:lang w:eastAsia="ru-RU"/>
        </w:rPr>
        <w:t xml:space="preserve"> год</w:t>
      </w:r>
    </w:p>
    <w:p w:rsidR="003F57EA" w:rsidRPr="00E67CE8" w:rsidRDefault="003F57EA" w:rsidP="003F57EA">
      <w:pPr>
        <w:suppressAutoHyphens w:val="0"/>
        <w:ind w:left="284"/>
        <w:jc w:val="center"/>
        <w:rPr>
          <w:sz w:val="28"/>
          <w:szCs w:val="28"/>
          <w:lang w:eastAsia="ru-RU"/>
        </w:rPr>
      </w:pPr>
    </w:p>
    <w:tbl>
      <w:tblPr>
        <w:tblW w:w="152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5"/>
        <w:gridCol w:w="828"/>
        <w:gridCol w:w="1831"/>
        <w:gridCol w:w="1984"/>
        <w:gridCol w:w="2071"/>
        <w:gridCol w:w="1679"/>
        <w:gridCol w:w="1831"/>
      </w:tblGrid>
      <w:tr w:rsidR="003F57EA" w:rsidRPr="00E67CE8" w:rsidTr="003F57EA">
        <w:trPr>
          <w:trHeight w:val="46"/>
        </w:trPr>
        <w:tc>
          <w:tcPr>
            <w:tcW w:w="5035" w:type="dxa"/>
            <w:vMerge w:val="restart"/>
            <w:shd w:val="clear" w:color="auto" w:fill="auto"/>
          </w:tcPr>
          <w:p w:rsidR="003F57EA" w:rsidRPr="00E67CE8" w:rsidRDefault="003F57EA" w:rsidP="00F94E64">
            <w:pPr>
              <w:suppressAutoHyphens w:val="0"/>
              <w:ind w:left="93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7CE8">
              <w:rPr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3F57EA" w:rsidRPr="00E67CE8" w:rsidRDefault="003F57EA" w:rsidP="00F94E6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67CE8">
              <w:rPr>
                <w:b/>
                <w:sz w:val="18"/>
                <w:szCs w:val="18"/>
                <w:lang w:eastAsia="ru-RU"/>
              </w:rPr>
              <w:t>Ед.</w:t>
            </w:r>
          </w:p>
          <w:p w:rsidR="003F57EA" w:rsidRPr="00E67CE8" w:rsidRDefault="003F57EA" w:rsidP="00F94E64">
            <w:pPr>
              <w:suppressAutoHyphens w:val="0"/>
              <w:jc w:val="right"/>
              <w:rPr>
                <w:b/>
                <w:sz w:val="24"/>
                <w:szCs w:val="24"/>
                <w:lang w:eastAsia="ru-RU"/>
              </w:rPr>
            </w:pPr>
            <w:r w:rsidRPr="00E67CE8">
              <w:rPr>
                <w:b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831" w:type="dxa"/>
            <w:vMerge w:val="restart"/>
          </w:tcPr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3</w:t>
            </w:r>
            <w:r w:rsidRPr="00E67CE8">
              <w:rPr>
                <w:b/>
                <w:sz w:val="22"/>
                <w:szCs w:val="22"/>
                <w:lang w:eastAsia="ru-RU"/>
              </w:rPr>
              <w:t xml:space="preserve"> г</w:t>
            </w:r>
          </w:p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факт</w:t>
            </w:r>
          </w:p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9 мес.</w:t>
            </w:r>
          </w:p>
        </w:tc>
        <w:tc>
          <w:tcPr>
            <w:tcW w:w="1984" w:type="dxa"/>
            <w:vMerge w:val="restart"/>
          </w:tcPr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4</w:t>
            </w:r>
            <w:r w:rsidRPr="00E67CE8">
              <w:rPr>
                <w:b/>
                <w:sz w:val="22"/>
                <w:szCs w:val="22"/>
                <w:lang w:eastAsia="ru-RU"/>
              </w:rPr>
              <w:t xml:space="preserve"> г </w:t>
            </w:r>
          </w:p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факт</w:t>
            </w:r>
          </w:p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 xml:space="preserve"> 9 мес.</w:t>
            </w:r>
          </w:p>
        </w:tc>
        <w:tc>
          <w:tcPr>
            <w:tcW w:w="2071" w:type="dxa"/>
          </w:tcPr>
          <w:p w:rsidR="003F57EA" w:rsidRPr="00E67CE8" w:rsidRDefault="003F57EA" w:rsidP="00555165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3</w:t>
            </w:r>
            <w:r w:rsidRPr="00E67CE8">
              <w:rPr>
                <w:b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3510" w:type="dxa"/>
            <w:gridSpan w:val="2"/>
          </w:tcPr>
          <w:p w:rsidR="003F57EA" w:rsidRPr="00E67CE8" w:rsidRDefault="003F57EA" w:rsidP="00555165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4</w:t>
            </w:r>
            <w:r w:rsidRPr="00E67CE8">
              <w:rPr>
                <w:b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3F57EA" w:rsidRPr="00E67CE8" w:rsidTr="003F57EA">
        <w:trPr>
          <w:trHeight w:val="95"/>
        </w:trPr>
        <w:tc>
          <w:tcPr>
            <w:tcW w:w="5035" w:type="dxa"/>
            <w:vMerge/>
            <w:shd w:val="clear" w:color="auto" w:fill="auto"/>
          </w:tcPr>
          <w:p w:rsidR="003F57EA" w:rsidRPr="00E67CE8" w:rsidRDefault="003F57EA" w:rsidP="00F94E64">
            <w:pPr>
              <w:suppressAutoHyphens w:val="0"/>
              <w:ind w:left="284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F57EA" w:rsidRPr="00E67CE8" w:rsidRDefault="003F57EA" w:rsidP="00F94E64">
            <w:pPr>
              <w:suppressAutoHyphens w:val="0"/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</w:tcPr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1679" w:type="dxa"/>
          </w:tcPr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прогноз</w:t>
            </w:r>
          </w:p>
        </w:tc>
        <w:tc>
          <w:tcPr>
            <w:tcW w:w="1831" w:type="dxa"/>
            <w:shd w:val="clear" w:color="auto" w:fill="auto"/>
          </w:tcPr>
          <w:p w:rsidR="003F57EA" w:rsidRPr="00E67CE8" w:rsidRDefault="003F57EA" w:rsidP="00F94E64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E67CE8">
              <w:rPr>
                <w:b/>
                <w:sz w:val="22"/>
                <w:szCs w:val="22"/>
                <w:lang w:eastAsia="ru-RU"/>
              </w:rPr>
              <w:t>оценка</w:t>
            </w:r>
          </w:p>
        </w:tc>
      </w:tr>
      <w:tr w:rsidR="00550680" w:rsidRPr="00E67CE8" w:rsidTr="003F57EA">
        <w:trPr>
          <w:trHeight w:val="1581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rPr>
                <w:lang w:eastAsia="ru-RU"/>
              </w:rPr>
            </w:pPr>
            <w:r w:rsidRPr="00E67CE8">
              <w:rPr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деятельности: "обрабатывающие производства", " производство и распределение электроэнергии, газа и воды"</w:t>
            </w:r>
            <w:r w:rsidRPr="00E67CE8">
              <w:rPr>
                <w:lang w:eastAsia="ru-RU"/>
              </w:rPr>
              <w:t xml:space="preserve">,  </w:t>
            </w:r>
          </w:p>
          <w:p w:rsidR="00550680" w:rsidRPr="00E67CE8" w:rsidRDefault="00550680" w:rsidP="00550680">
            <w:pPr>
              <w:suppressAutoHyphens w:val="0"/>
              <w:rPr>
                <w:lang w:eastAsia="ru-RU"/>
              </w:rPr>
            </w:pPr>
            <w:r w:rsidRPr="00E67CE8">
              <w:rPr>
                <w:lang w:eastAsia="ru-RU"/>
              </w:rPr>
              <w:t>в сопоставимых ценах % к пред. году</w:t>
            </w:r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тыс.</w:t>
            </w:r>
          </w:p>
          <w:p w:rsidR="00550680" w:rsidRPr="00E67CE8" w:rsidRDefault="00550680" w:rsidP="0055068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руб.</w:t>
            </w:r>
          </w:p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550680" w:rsidRPr="00E67CE8" w:rsidRDefault="00550680" w:rsidP="0055068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50680" w:rsidRPr="00E67CE8" w:rsidRDefault="00550680" w:rsidP="0055068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28 447 434</w:t>
            </w: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96,0</w:t>
            </w:r>
          </w:p>
        </w:tc>
        <w:tc>
          <w:tcPr>
            <w:tcW w:w="1984" w:type="dxa"/>
          </w:tcPr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27 649 266,9</w:t>
            </w: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2071" w:type="dxa"/>
          </w:tcPr>
          <w:p w:rsidR="00550680" w:rsidRPr="00380A92" w:rsidRDefault="00450946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33 701 487,0</w:t>
            </w: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450946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40 855 120,0</w:t>
            </w: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121,2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35 472 774,0</w:t>
            </w: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105,3</w:t>
            </w:r>
          </w:p>
        </w:tc>
      </w:tr>
      <w:tr w:rsidR="00550680" w:rsidRPr="00E67CE8" w:rsidTr="003F57EA">
        <w:trPr>
          <w:trHeight w:val="302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rPr>
                <w:bCs/>
                <w:lang w:eastAsia="ru-RU"/>
              </w:rPr>
            </w:pPr>
            <w:r w:rsidRPr="00E67CE8">
              <w:rPr>
                <w:lang w:eastAsia="ru-RU"/>
              </w:rPr>
              <w:t xml:space="preserve">Объем производства скота и птицы от </w:t>
            </w:r>
            <w:proofErr w:type="spellStart"/>
            <w:r w:rsidRPr="00E67CE8">
              <w:rPr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113 981,7</w:t>
            </w:r>
          </w:p>
        </w:tc>
        <w:tc>
          <w:tcPr>
            <w:tcW w:w="1984" w:type="dxa"/>
          </w:tcPr>
          <w:p w:rsidR="00550680" w:rsidRPr="00380A92" w:rsidRDefault="00550680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118 474,2</w:t>
            </w:r>
          </w:p>
        </w:tc>
        <w:tc>
          <w:tcPr>
            <w:tcW w:w="2071" w:type="dxa"/>
          </w:tcPr>
          <w:p w:rsidR="00550680" w:rsidRPr="00380A92" w:rsidRDefault="00550680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val="en-US"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</w:t>
            </w:r>
            <w:r w:rsidR="00450946" w:rsidRPr="00380A92">
              <w:rPr>
                <w:sz w:val="22"/>
                <w:szCs w:val="22"/>
                <w:lang w:eastAsia="ru-RU"/>
              </w:rPr>
              <w:t> 690,0</w:t>
            </w:r>
          </w:p>
          <w:p w:rsidR="00550680" w:rsidRPr="00380A92" w:rsidRDefault="00550680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679" w:type="dxa"/>
          </w:tcPr>
          <w:p w:rsidR="00550680" w:rsidRPr="00380A92" w:rsidRDefault="00550680" w:rsidP="00510082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</w:t>
            </w:r>
            <w:r w:rsidR="00510082" w:rsidRPr="00380A92">
              <w:rPr>
                <w:sz w:val="22"/>
                <w:szCs w:val="22"/>
                <w:lang w:eastAsia="ru-RU"/>
              </w:rPr>
              <w:t> 700,0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158706,0</w:t>
            </w:r>
          </w:p>
        </w:tc>
      </w:tr>
      <w:tr w:rsidR="00550680" w:rsidRPr="00E67CE8" w:rsidTr="003F57EA">
        <w:trPr>
          <w:trHeight w:val="158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rPr>
                <w:lang w:eastAsia="ru-RU"/>
              </w:rPr>
            </w:pPr>
            <w:r w:rsidRPr="00E67CE8">
              <w:rPr>
                <w:lang w:eastAsia="ru-RU"/>
              </w:rPr>
              <w:t xml:space="preserve">в % к </w:t>
            </w:r>
            <w:proofErr w:type="spellStart"/>
            <w:r w:rsidRPr="00E67CE8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105,1</w:t>
            </w:r>
          </w:p>
        </w:tc>
        <w:tc>
          <w:tcPr>
            <w:tcW w:w="1984" w:type="dxa"/>
          </w:tcPr>
          <w:p w:rsidR="00550680" w:rsidRPr="00380A92" w:rsidRDefault="00550680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103,9</w:t>
            </w:r>
          </w:p>
        </w:tc>
        <w:tc>
          <w:tcPr>
            <w:tcW w:w="2071" w:type="dxa"/>
          </w:tcPr>
          <w:p w:rsidR="00550680" w:rsidRPr="00380A92" w:rsidRDefault="00450946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50680" w:rsidRPr="00E67CE8" w:rsidTr="003F57EA">
        <w:trPr>
          <w:trHeight w:val="302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t xml:space="preserve">Объем производства молока от </w:t>
            </w:r>
            <w:proofErr w:type="spellStart"/>
            <w:r w:rsidRPr="00E67CE8">
              <w:rPr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20150,3</w:t>
            </w:r>
          </w:p>
        </w:tc>
        <w:tc>
          <w:tcPr>
            <w:tcW w:w="1984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20 120,9</w:t>
            </w:r>
          </w:p>
        </w:tc>
        <w:tc>
          <w:tcPr>
            <w:tcW w:w="207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25 737,0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27 000,0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27 180,0</w:t>
            </w:r>
          </w:p>
        </w:tc>
      </w:tr>
      <w:tr w:rsidR="00550680" w:rsidRPr="00E67CE8" w:rsidTr="003F57EA">
        <w:trPr>
          <w:trHeight w:val="166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t xml:space="preserve">в % к </w:t>
            </w:r>
            <w:proofErr w:type="spellStart"/>
            <w:r w:rsidRPr="00E67CE8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102,3</w:t>
            </w:r>
          </w:p>
        </w:tc>
        <w:tc>
          <w:tcPr>
            <w:tcW w:w="1984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207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98,6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102,2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100,7</w:t>
            </w:r>
          </w:p>
        </w:tc>
      </w:tr>
      <w:tr w:rsidR="00550680" w:rsidRPr="00E67CE8" w:rsidTr="003F57EA">
        <w:trPr>
          <w:trHeight w:val="454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bCs/>
                <w:lang w:eastAsia="ru-RU"/>
              </w:rPr>
              <w:t xml:space="preserve">Объем производства  сахарной свеклы </w:t>
            </w:r>
            <w:r w:rsidRPr="00E67CE8">
              <w:rPr>
                <w:lang w:eastAsia="ru-RU"/>
              </w:rPr>
              <w:t xml:space="preserve">от </w:t>
            </w:r>
            <w:proofErr w:type="spellStart"/>
            <w:r w:rsidRPr="00E67CE8">
              <w:rPr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84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71" w:type="dxa"/>
          </w:tcPr>
          <w:p w:rsidR="00550680" w:rsidRPr="00380A92" w:rsidRDefault="005D2C9E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18328</w:t>
            </w:r>
          </w:p>
        </w:tc>
        <w:tc>
          <w:tcPr>
            <w:tcW w:w="1679" w:type="dxa"/>
          </w:tcPr>
          <w:p w:rsidR="00550680" w:rsidRPr="00380A92" w:rsidRDefault="005D2C9E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18000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D2C9E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16350</w:t>
            </w:r>
          </w:p>
        </w:tc>
      </w:tr>
      <w:tr w:rsidR="00550680" w:rsidRPr="00E67CE8" w:rsidTr="003F57EA">
        <w:trPr>
          <w:trHeight w:val="166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t xml:space="preserve">в % к </w:t>
            </w:r>
            <w:proofErr w:type="spellStart"/>
            <w:r w:rsidRPr="00E67CE8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84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71" w:type="dxa"/>
          </w:tcPr>
          <w:p w:rsidR="00550680" w:rsidRPr="00380A92" w:rsidRDefault="005D2C9E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679" w:type="dxa"/>
          </w:tcPr>
          <w:p w:rsidR="00550680" w:rsidRPr="00380A92" w:rsidRDefault="005D2C9E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98,2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D2C9E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89,2</w:t>
            </w:r>
          </w:p>
        </w:tc>
      </w:tr>
      <w:tr w:rsidR="00550680" w:rsidRPr="00E67CE8" w:rsidTr="003F57EA">
        <w:trPr>
          <w:trHeight w:val="310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bCs/>
                <w:lang w:eastAsia="ru-RU"/>
              </w:rPr>
              <w:t>Объем оборота розничной торговли</w:t>
            </w:r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тыс.</w:t>
            </w:r>
          </w:p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spellStart"/>
            <w:r w:rsidRPr="00E67CE8">
              <w:rPr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3 723605,5</w:t>
            </w:r>
          </w:p>
        </w:tc>
        <w:tc>
          <w:tcPr>
            <w:tcW w:w="1984" w:type="dxa"/>
          </w:tcPr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3 839 037,3</w:t>
            </w:r>
          </w:p>
        </w:tc>
        <w:tc>
          <w:tcPr>
            <w:tcW w:w="2071" w:type="dxa"/>
          </w:tcPr>
          <w:p w:rsidR="00550680" w:rsidRPr="00380A92" w:rsidRDefault="00886025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4 858 351,0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5 426 805,0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5 931 845,0</w:t>
            </w:r>
          </w:p>
        </w:tc>
      </w:tr>
      <w:tr w:rsidR="00550680" w:rsidRPr="00E67CE8" w:rsidTr="003F57EA">
        <w:trPr>
          <w:trHeight w:val="302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t xml:space="preserve">   в сопоставимых ценах</w:t>
            </w:r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0A92">
              <w:rPr>
                <w:color w:val="000000"/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1984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0A92">
              <w:rPr>
                <w:color w:val="000000"/>
                <w:sz w:val="22"/>
                <w:szCs w:val="22"/>
                <w:lang w:eastAsia="ru-RU"/>
              </w:rPr>
              <w:t>103,1</w:t>
            </w:r>
          </w:p>
        </w:tc>
        <w:tc>
          <w:tcPr>
            <w:tcW w:w="2071" w:type="dxa"/>
          </w:tcPr>
          <w:p w:rsidR="00550680" w:rsidRPr="00380A92" w:rsidRDefault="00886025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111,8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111,7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111,7</w:t>
            </w:r>
          </w:p>
        </w:tc>
      </w:tr>
      <w:tr w:rsidR="00550680" w:rsidRPr="00E67CE8" w:rsidTr="003F57EA">
        <w:trPr>
          <w:trHeight w:val="213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bCs/>
                <w:lang w:eastAsia="ru-RU"/>
              </w:rPr>
            </w:pPr>
            <w:r w:rsidRPr="00E67CE8">
              <w:rPr>
                <w:bCs/>
                <w:lang w:eastAsia="ru-RU"/>
              </w:rPr>
              <w:t>Фонд оплаты труда</w:t>
            </w:r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тыс.</w:t>
            </w:r>
          </w:p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spellStart"/>
            <w:r w:rsidRPr="00E67CE8">
              <w:rPr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val="en-US" w:eastAsia="ru-RU"/>
              </w:rPr>
              <w:t>4 1</w:t>
            </w:r>
            <w:r w:rsidRPr="00380A92">
              <w:rPr>
                <w:sz w:val="22"/>
                <w:szCs w:val="22"/>
                <w:lang w:eastAsia="ru-RU"/>
              </w:rPr>
              <w:t>77</w:t>
            </w:r>
            <w:r w:rsidRPr="00380A92">
              <w:rPr>
                <w:sz w:val="22"/>
                <w:szCs w:val="22"/>
                <w:lang w:val="en-US" w:eastAsia="ru-RU"/>
              </w:rPr>
              <w:t xml:space="preserve"> </w:t>
            </w:r>
            <w:r w:rsidRPr="00380A92">
              <w:rPr>
                <w:sz w:val="22"/>
                <w:szCs w:val="22"/>
                <w:lang w:eastAsia="ru-RU"/>
              </w:rPr>
              <w:t>261</w:t>
            </w:r>
            <w:r w:rsidRPr="00380A92">
              <w:rPr>
                <w:sz w:val="22"/>
                <w:szCs w:val="22"/>
                <w:lang w:val="en-US" w:eastAsia="ru-RU"/>
              </w:rPr>
              <w:t>.</w:t>
            </w:r>
            <w:r w:rsidRPr="00380A9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4" w:type="dxa"/>
          </w:tcPr>
          <w:p w:rsidR="00550680" w:rsidRPr="00380A92" w:rsidRDefault="000F7704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5 160 977,0</w:t>
            </w:r>
          </w:p>
        </w:tc>
        <w:tc>
          <w:tcPr>
            <w:tcW w:w="2071" w:type="dxa"/>
          </w:tcPr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5 016 356,0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6 415 858,0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7 458 368,0</w:t>
            </w:r>
          </w:p>
        </w:tc>
      </w:tr>
      <w:tr w:rsidR="00550680" w:rsidRPr="00E67CE8" w:rsidTr="003F57EA">
        <w:trPr>
          <w:trHeight w:val="166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t xml:space="preserve">в % к </w:t>
            </w:r>
            <w:proofErr w:type="spellStart"/>
            <w:r w:rsidRPr="00E67CE8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117,1</w:t>
            </w:r>
          </w:p>
        </w:tc>
        <w:tc>
          <w:tcPr>
            <w:tcW w:w="1984" w:type="dxa"/>
          </w:tcPr>
          <w:p w:rsidR="00550680" w:rsidRPr="00380A92" w:rsidRDefault="000F7704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123,5</w:t>
            </w:r>
          </w:p>
        </w:tc>
        <w:tc>
          <w:tcPr>
            <w:tcW w:w="2071" w:type="dxa"/>
          </w:tcPr>
          <w:p w:rsidR="00550680" w:rsidRPr="00380A92" w:rsidRDefault="00886025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110,2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128,0</w:t>
            </w:r>
          </w:p>
        </w:tc>
      </w:tr>
      <w:tr w:rsidR="00550680" w:rsidRPr="00E67CE8" w:rsidTr="003F57EA">
        <w:trPr>
          <w:trHeight w:val="248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bCs/>
                <w:lang w:eastAsia="ru-RU"/>
              </w:rPr>
              <w:t>Прибыль прибыльных предприятий-всего</w:t>
            </w:r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тыс.</w:t>
            </w:r>
          </w:p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spellStart"/>
            <w:r w:rsidRPr="00E67CE8">
              <w:rPr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val="en-US" w:eastAsia="ru-RU"/>
              </w:rPr>
              <w:t>6 704 240</w:t>
            </w:r>
            <w:r w:rsidRPr="00380A92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1984" w:type="dxa"/>
          </w:tcPr>
          <w:p w:rsidR="00550680" w:rsidRPr="00380A92" w:rsidRDefault="00450946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9 085 916*</w:t>
            </w:r>
          </w:p>
        </w:tc>
        <w:tc>
          <w:tcPr>
            <w:tcW w:w="2071" w:type="dxa"/>
          </w:tcPr>
          <w:p w:rsidR="00550680" w:rsidRPr="00380A92" w:rsidRDefault="00886025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15 077 183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11 337 811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18 246 700,0</w:t>
            </w:r>
          </w:p>
        </w:tc>
      </w:tr>
      <w:tr w:rsidR="00550680" w:rsidRPr="00E67CE8" w:rsidTr="003F57EA">
        <w:trPr>
          <w:trHeight w:val="203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t xml:space="preserve">в % к </w:t>
            </w:r>
            <w:proofErr w:type="spellStart"/>
            <w:r w:rsidRPr="00E67CE8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val="en-US" w:eastAsia="ru-RU"/>
              </w:rPr>
            </w:pPr>
            <w:r w:rsidRPr="00380A92">
              <w:rPr>
                <w:sz w:val="22"/>
                <w:szCs w:val="22"/>
                <w:lang w:val="en-US" w:eastAsia="ru-RU"/>
              </w:rPr>
              <w:t>174.5</w:t>
            </w:r>
          </w:p>
        </w:tc>
        <w:tc>
          <w:tcPr>
            <w:tcW w:w="1984" w:type="dxa"/>
          </w:tcPr>
          <w:p w:rsidR="00550680" w:rsidRPr="00380A92" w:rsidRDefault="00450946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135,5</w:t>
            </w:r>
          </w:p>
        </w:tc>
        <w:tc>
          <w:tcPr>
            <w:tcW w:w="2071" w:type="dxa"/>
          </w:tcPr>
          <w:p w:rsidR="00550680" w:rsidRPr="00380A92" w:rsidRDefault="00886025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145,6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75,2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121,0</w:t>
            </w:r>
          </w:p>
        </w:tc>
      </w:tr>
      <w:tr w:rsidR="00550680" w:rsidRPr="00E67CE8" w:rsidTr="003F57EA">
        <w:trPr>
          <w:trHeight w:val="446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lastRenderedPageBreak/>
              <w:t>Общая площадь введенного жилья с учетом индивидуального строительства</w:t>
            </w:r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val="en-US" w:eastAsia="ru-RU"/>
              </w:rPr>
            </w:pPr>
            <w:r w:rsidRPr="00380A92">
              <w:rPr>
                <w:sz w:val="22"/>
                <w:szCs w:val="22"/>
                <w:lang w:val="en-US" w:eastAsia="ru-RU"/>
              </w:rPr>
              <w:t>4190</w:t>
            </w:r>
          </w:p>
        </w:tc>
        <w:tc>
          <w:tcPr>
            <w:tcW w:w="1984" w:type="dxa"/>
          </w:tcPr>
          <w:p w:rsidR="00550680" w:rsidRPr="00380A92" w:rsidRDefault="00450946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4642</w:t>
            </w:r>
          </w:p>
        </w:tc>
        <w:tc>
          <w:tcPr>
            <w:tcW w:w="2071" w:type="dxa"/>
          </w:tcPr>
          <w:p w:rsidR="00550680" w:rsidRPr="00380A92" w:rsidRDefault="00886025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8346</w:t>
            </w:r>
          </w:p>
        </w:tc>
        <w:tc>
          <w:tcPr>
            <w:tcW w:w="1679" w:type="dxa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val="en-US"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</w:t>
            </w:r>
            <w:r w:rsidR="00550680" w:rsidRPr="00380A92">
              <w:rPr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510082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val="en-US"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</w:t>
            </w:r>
            <w:r w:rsidR="00550680" w:rsidRPr="00380A92">
              <w:rPr>
                <w:sz w:val="22"/>
                <w:szCs w:val="22"/>
                <w:lang w:val="en-US" w:eastAsia="ru-RU"/>
              </w:rPr>
              <w:t>000</w:t>
            </w:r>
          </w:p>
        </w:tc>
      </w:tr>
      <w:tr w:rsidR="00550680" w:rsidRPr="00E67CE8" w:rsidTr="00450946">
        <w:trPr>
          <w:trHeight w:val="70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t xml:space="preserve">в % к </w:t>
            </w:r>
            <w:proofErr w:type="spellStart"/>
            <w:r w:rsidRPr="00E67CE8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val="en-US" w:eastAsia="ru-RU"/>
              </w:rPr>
            </w:pPr>
            <w:r w:rsidRPr="00380A92">
              <w:rPr>
                <w:sz w:val="22"/>
                <w:szCs w:val="22"/>
                <w:lang w:val="en-US" w:eastAsia="ru-RU"/>
              </w:rPr>
              <w:t>112.6</w:t>
            </w:r>
          </w:p>
        </w:tc>
        <w:tc>
          <w:tcPr>
            <w:tcW w:w="1984" w:type="dxa"/>
          </w:tcPr>
          <w:p w:rsidR="00550680" w:rsidRPr="00380A92" w:rsidRDefault="00450946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110,8</w:t>
            </w:r>
          </w:p>
        </w:tc>
        <w:tc>
          <w:tcPr>
            <w:tcW w:w="2071" w:type="dxa"/>
          </w:tcPr>
          <w:p w:rsidR="00550680" w:rsidRPr="00380A92" w:rsidRDefault="00886025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174,9</w:t>
            </w:r>
          </w:p>
        </w:tc>
        <w:tc>
          <w:tcPr>
            <w:tcW w:w="1679" w:type="dxa"/>
          </w:tcPr>
          <w:p w:rsidR="00550680" w:rsidRPr="00380A92" w:rsidRDefault="00C5156A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1831" w:type="dxa"/>
            <w:shd w:val="clear" w:color="auto" w:fill="auto"/>
          </w:tcPr>
          <w:p w:rsidR="00C5156A" w:rsidRPr="00380A92" w:rsidRDefault="00C5156A" w:rsidP="00C5156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107,8</w:t>
            </w:r>
          </w:p>
        </w:tc>
      </w:tr>
      <w:tr w:rsidR="00550680" w:rsidRPr="00E67CE8" w:rsidTr="003F57EA">
        <w:trPr>
          <w:trHeight w:val="454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both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val="en-US" w:eastAsia="ru-RU"/>
              </w:rPr>
              <w:t>3 160 713.0</w:t>
            </w:r>
            <w:r w:rsidRPr="00380A92">
              <w:rPr>
                <w:sz w:val="22"/>
                <w:szCs w:val="22"/>
                <w:lang w:eastAsia="ru-RU"/>
              </w:rPr>
              <w:t>**</w:t>
            </w:r>
          </w:p>
        </w:tc>
        <w:tc>
          <w:tcPr>
            <w:tcW w:w="1984" w:type="dxa"/>
          </w:tcPr>
          <w:p w:rsidR="00550680" w:rsidRPr="00380A92" w:rsidRDefault="00550680" w:rsidP="00450946">
            <w:pPr>
              <w:suppressAutoHyphens w:val="0"/>
              <w:ind w:left="284"/>
              <w:jc w:val="both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val="en-US" w:eastAsia="ru-RU"/>
              </w:rPr>
              <w:t>3</w:t>
            </w:r>
            <w:r w:rsidR="00450946" w:rsidRPr="00380A92">
              <w:rPr>
                <w:sz w:val="22"/>
                <w:szCs w:val="22"/>
                <w:lang w:val="en-US" w:eastAsia="ru-RU"/>
              </w:rPr>
              <w:t> </w:t>
            </w:r>
            <w:r w:rsidR="00450946" w:rsidRPr="00380A92">
              <w:rPr>
                <w:sz w:val="22"/>
                <w:szCs w:val="22"/>
                <w:lang w:eastAsia="ru-RU"/>
              </w:rPr>
              <w:t>889 767</w:t>
            </w:r>
            <w:r w:rsidRPr="00380A92">
              <w:rPr>
                <w:sz w:val="22"/>
                <w:szCs w:val="22"/>
                <w:lang w:eastAsia="ru-RU"/>
              </w:rPr>
              <w:t>**</w:t>
            </w:r>
          </w:p>
        </w:tc>
        <w:tc>
          <w:tcPr>
            <w:tcW w:w="2071" w:type="dxa"/>
          </w:tcPr>
          <w:p w:rsidR="00550680" w:rsidRPr="00380A92" w:rsidRDefault="00886025" w:rsidP="00550680">
            <w:pPr>
              <w:suppressAutoHyphens w:val="0"/>
              <w:ind w:left="284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8 034 649,0</w:t>
            </w:r>
          </w:p>
        </w:tc>
        <w:tc>
          <w:tcPr>
            <w:tcW w:w="1679" w:type="dxa"/>
          </w:tcPr>
          <w:p w:rsidR="00550680" w:rsidRPr="00380A92" w:rsidRDefault="00C5156A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2 967 800,0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C5156A" w:rsidP="00550680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3 955 129,0</w:t>
            </w:r>
          </w:p>
        </w:tc>
      </w:tr>
      <w:tr w:rsidR="00550680" w:rsidRPr="00E67CE8" w:rsidTr="003F57EA">
        <w:trPr>
          <w:trHeight w:val="181"/>
        </w:trPr>
        <w:tc>
          <w:tcPr>
            <w:tcW w:w="5035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ind w:left="284"/>
              <w:rPr>
                <w:lang w:eastAsia="ru-RU"/>
              </w:rPr>
            </w:pPr>
            <w:r w:rsidRPr="00E67CE8">
              <w:rPr>
                <w:lang w:eastAsia="ru-RU"/>
              </w:rPr>
              <w:t xml:space="preserve">в % к </w:t>
            </w:r>
            <w:proofErr w:type="spellStart"/>
            <w:r w:rsidRPr="00E67CE8">
              <w:rPr>
                <w:lang w:eastAsia="ru-RU"/>
              </w:rPr>
              <w:t>предыд.году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550680" w:rsidRPr="00E67CE8" w:rsidRDefault="00550680" w:rsidP="0055068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67CE8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31" w:type="dxa"/>
          </w:tcPr>
          <w:p w:rsidR="00550680" w:rsidRPr="00380A92" w:rsidRDefault="00550680" w:rsidP="00550680">
            <w:pPr>
              <w:suppressAutoHyphens w:val="0"/>
              <w:ind w:left="284"/>
              <w:jc w:val="center"/>
              <w:rPr>
                <w:sz w:val="24"/>
                <w:szCs w:val="24"/>
                <w:lang w:val="en-US" w:eastAsia="ru-RU"/>
              </w:rPr>
            </w:pPr>
            <w:r w:rsidRPr="00380A92">
              <w:rPr>
                <w:sz w:val="24"/>
                <w:szCs w:val="24"/>
                <w:lang w:val="en-US" w:eastAsia="ru-RU"/>
              </w:rPr>
              <w:t>146.1</w:t>
            </w:r>
          </w:p>
        </w:tc>
        <w:tc>
          <w:tcPr>
            <w:tcW w:w="1984" w:type="dxa"/>
          </w:tcPr>
          <w:p w:rsidR="00550680" w:rsidRPr="00380A92" w:rsidRDefault="00450946" w:rsidP="00550680">
            <w:pPr>
              <w:suppressAutoHyphens w:val="0"/>
              <w:ind w:left="284"/>
              <w:jc w:val="center"/>
              <w:rPr>
                <w:sz w:val="24"/>
                <w:szCs w:val="24"/>
                <w:lang w:eastAsia="ru-RU"/>
              </w:rPr>
            </w:pPr>
            <w:r w:rsidRPr="00380A92">
              <w:rPr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2071" w:type="dxa"/>
          </w:tcPr>
          <w:p w:rsidR="00550680" w:rsidRPr="00380A92" w:rsidRDefault="00886025" w:rsidP="00550680">
            <w:pPr>
              <w:suppressAutoHyphens w:val="0"/>
              <w:ind w:left="284"/>
              <w:jc w:val="center"/>
              <w:rPr>
                <w:sz w:val="24"/>
                <w:szCs w:val="24"/>
                <w:lang w:eastAsia="ru-RU"/>
              </w:rPr>
            </w:pPr>
            <w:r w:rsidRPr="00380A92">
              <w:rPr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679" w:type="dxa"/>
          </w:tcPr>
          <w:p w:rsidR="00550680" w:rsidRPr="00380A92" w:rsidRDefault="00C5156A" w:rsidP="00550680">
            <w:pPr>
              <w:suppressAutoHyphens w:val="0"/>
              <w:ind w:left="284"/>
              <w:jc w:val="center"/>
              <w:rPr>
                <w:sz w:val="24"/>
                <w:szCs w:val="24"/>
                <w:lang w:eastAsia="ru-RU"/>
              </w:rPr>
            </w:pPr>
            <w:r w:rsidRPr="00380A92">
              <w:rPr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831" w:type="dxa"/>
            <w:shd w:val="clear" w:color="auto" w:fill="auto"/>
          </w:tcPr>
          <w:p w:rsidR="00550680" w:rsidRPr="00380A92" w:rsidRDefault="00C5156A" w:rsidP="00550680">
            <w:pPr>
              <w:suppressAutoHyphens w:val="0"/>
              <w:ind w:left="284"/>
              <w:jc w:val="center"/>
              <w:rPr>
                <w:sz w:val="24"/>
                <w:szCs w:val="24"/>
                <w:lang w:eastAsia="ru-RU"/>
              </w:rPr>
            </w:pPr>
            <w:r w:rsidRPr="00380A92">
              <w:rPr>
                <w:sz w:val="24"/>
                <w:szCs w:val="24"/>
                <w:lang w:eastAsia="ru-RU"/>
              </w:rPr>
              <w:t>49,2</w:t>
            </w:r>
          </w:p>
        </w:tc>
      </w:tr>
    </w:tbl>
    <w:p w:rsidR="003F57EA" w:rsidRPr="00E67CE8" w:rsidRDefault="003F57EA" w:rsidP="003F57EA">
      <w:pPr>
        <w:suppressAutoHyphens w:val="0"/>
        <w:ind w:left="284"/>
        <w:rPr>
          <w:sz w:val="24"/>
          <w:szCs w:val="24"/>
          <w:lang w:eastAsia="ru-RU"/>
        </w:rPr>
      </w:pPr>
    </w:p>
    <w:p w:rsidR="003F57EA" w:rsidRPr="00E67CE8" w:rsidRDefault="003F57EA" w:rsidP="003F57EA">
      <w:pPr>
        <w:suppressAutoHyphens w:val="0"/>
        <w:rPr>
          <w:sz w:val="24"/>
          <w:szCs w:val="24"/>
          <w:lang w:eastAsia="ru-RU"/>
        </w:rPr>
      </w:pPr>
      <w:r w:rsidRPr="00E67CE8">
        <w:rPr>
          <w:sz w:val="24"/>
          <w:szCs w:val="24"/>
          <w:lang w:eastAsia="ru-RU"/>
        </w:rPr>
        <w:t>* по крупным и средним предприятиям за январь-август</w:t>
      </w:r>
    </w:p>
    <w:p w:rsidR="003F57EA" w:rsidRPr="00E67CE8" w:rsidRDefault="003F57EA" w:rsidP="003F57EA">
      <w:pPr>
        <w:suppressAutoHyphens w:val="0"/>
        <w:rPr>
          <w:sz w:val="24"/>
          <w:szCs w:val="24"/>
          <w:lang w:eastAsia="ru-RU"/>
        </w:rPr>
      </w:pPr>
      <w:r w:rsidRPr="00E67CE8">
        <w:rPr>
          <w:sz w:val="24"/>
          <w:szCs w:val="24"/>
          <w:lang w:eastAsia="ru-RU"/>
        </w:rPr>
        <w:t xml:space="preserve">** значение показателя за период январь-июнь </w:t>
      </w: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Default="003F57EA" w:rsidP="003F57EA">
      <w:pPr>
        <w:ind w:left="284" w:firstLine="9639"/>
        <w:rPr>
          <w:b/>
        </w:rPr>
      </w:pPr>
    </w:p>
    <w:p w:rsidR="003F57EA" w:rsidRPr="00FC1FE3" w:rsidRDefault="003F57EA" w:rsidP="003F57EA">
      <w:pPr>
        <w:ind w:left="284" w:firstLine="9639"/>
        <w:rPr>
          <w:b/>
          <w:sz w:val="24"/>
          <w:szCs w:val="24"/>
          <w:lang w:eastAsia="ru-RU"/>
        </w:rPr>
      </w:pPr>
      <w:r w:rsidRPr="00FC1FE3">
        <w:rPr>
          <w:b/>
          <w:sz w:val="24"/>
          <w:szCs w:val="24"/>
          <w:lang w:eastAsia="ru-RU"/>
        </w:rPr>
        <w:lastRenderedPageBreak/>
        <w:t>Приложение 2</w:t>
      </w:r>
    </w:p>
    <w:p w:rsidR="003F57EA" w:rsidRPr="003F57EA" w:rsidRDefault="003F57EA" w:rsidP="003F57EA">
      <w:pPr>
        <w:suppressAutoHyphens w:val="0"/>
        <w:rPr>
          <w:sz w:val="22"/>
          <w:szCs w:val="24"/>
          <w:lang w:eastAsia="ru-RU"/>
        </w:rPr>
      </w:pPr>
      <w:r w:rsidRPr="003F57EA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3F57EA">
        <w:rPr>
          <w:sz w:val="22"/>
          <w:szCs w:val="24"/>
          <w:lang w:eastAsia="ru-RU"/>
        </w:rPr>
        <w:t>к Постановлению администрации</w:t>
      </w:r>
    </w:p>
    <w:p w:rsidR="003F57EA" w:rsidRPr="003F57EA" w:rsidRDefault="003F57EA" w:rsidP="003F57EA">
      <w:pPr>
        <w:suppressAutoHyphens w:val="0"/>
        <w:ind w:left="284" w:firstLine="9639"/>
        <w:rPr>
          <w:sz w:val="22"/>
          <w:szCs w:val="24"/>
          <w:lang w:eastAsia="ru-RU"/>
        </w:rPr>
      </w:pPr>
      <w:r w:rsidRPr="003F57EA">
        <w:rPr>
          <w:sz w:val="22"/>
          <w:szCs w:val="24"/>
          <w:lang w:eastAsia="ru-RU"/>
        </w:rPr>
        <w:t>Чамзинского муниципального района</w:t>
      </w:r>
    </w:p>
    <w:p w:rsidR="003F57EA" w:rsidRPr="003F57EA" w:rsidRDefault="003F57EA" w:rsidP="003F57EA">
      <w:pPr>
        <w:suppressAutoHyphens w:val="0"/>
        <w:ind w:left="284" w:firstLine="9639"/>
        <w:rPr>
          <w:sz w:val="22"/>
          <w:szCs w:val="24"/>
          <w:lang w:eastAsia="ru-RU"/>
        </w:rPr>
      </w:pPr>
      <w:r w:rsidRPr="003F57EA">
        <w:rPr>
          <w:sz w:val="22"/>
          <w:szCs w:val="24"/>
          <w:lang w:eastAsia="ru-RU"/>
        </w:rPr>
        <w:t xml:space="preserve">Республики Мордовия № </w:t>
      </w:r>
      <w:r w:rsidR="00224EC5">
        <w:rPr>
          <w:sz w:val="22"/>
          <w:szCs w:val="24"/>
          <w:lang w:eastAsia="ru-RU"/>
        </w:rPr>
        <w:t>660</w:t>
      </w:r>
      <w:r w:rsidRPr="003F57EA">
        <w:rPr>
          <w:sz w:val="22"/>
          <w:szCs w:val="24"/>
          <w:lang w:eastAsia="ru-RU"/>
        </w:rPr>
        <w:t xml:space="preserve">   от</w:t>
      </w:r>
      <w:r w:rsidR="007B41AF">
        <w:rPr>
          <w:sz w:val="22"/>
          <w:szCs w:val="24"/>
          <w:lang w:eastAsia="ru-RU"/>
        </w:rPr>
        <w:t xml:space="preserve">   </w:t>
      </w:r>
      <w:r w:rsidRPr="003F57EA">
        <w:rPr>
          <w:sz w:val="22"/>
          <w:szCs w:val="24"/>
          <w:lang w:eastAsia="ru-RU"/>
        </w:rPr>
        <w:t xml:space="preserve">  </w:t>
      </w:r>
      <w:r w:rsidR="00224EC5">
        <w:rPr>
          <w:sz w:val="22"/>
          <w:szCs w:val="24"/>
          <w:lang w:eastAsia="ru-RU"/>
        </w:rPr>
        <w:t>18</w:t>
      </w:r>
      <w:bookmarkStart w:id="0" w:name="_GoBack"/>
      <w:bookmarkEnd w:id="0"/>
      <w:r w:rsidRPr="003F57EA">
        <w:rPr>
          <w:sz w:val="22"/>
          <w:szCs w:val="24"/>
          <w:lang w:eastAsia="ru-RU"/>
        </w:rPr>
        <w:t>.11.202</w:t>
      </w:r>
      <w:r w:rsidR="00C07D2D">
        <w:rPr>
          <w:sz w:val="22"/>
          <w:szCs w:val="24"/>
          <w:lang w:eastAsia="ru-RU"/>
        </w:rPr>
        <w:t>4</w:t>
      </w:r>
      <w:r w:rsidRPr="003F57EA">
        <w:rPr>
          <w:sz w:val="22"/>
          <w:szCs w:val="24"/>
          <w:lang w:eastAsia="ru-RU"/>
        </w:rPr>
        <w:t xml:space="preserve"> г.</w:t>
      </w:r>
    </w:p>
    <w:p w:rsidR="003F57EA" w:rsidRDefault="003F57EA" w:rsidP="003F57EA">
      <w:pPr>
        <w:suppressAutoHyphens w:val="0"/>
        <w:ind w:left="284"/>
        <w:jc w:val="center"/>
        <w:rPr>
          <w:sz w:val="28"/>
          <w:szCs w:val="28"/>
          <w:lang w:eastAsia="ru-RU"/>
        </w:rPr>
      </w:pPr>
      <w:r w:rsidRPr="003F57EA">
        <w:rPr>
          <w:sz w:val="28"/>
          <w:szCs w:val="28"/>
          <w:lang w:eastAsia="ru-RU"/>
        </w:rPr>
        <w:t xml:space="preserve">Основные параметры прогноза социально-экономического развития Чамзинского муниципального района </w:t>
      </w:r>
    </w:p>
    <w:p w:rsidR="003F57EA" w:rsidRPr="003F57EA" w:rsidRDefault="003F57EA" w:rsidP="003F57EA">
      <w:pPr>
        <w:suppressAutoHyphens w:val="0"/>
        <w:ind w:left="284"/>
        <w:jc w:val="center"/>
        <w:rPr>
          <w:sz w:val="28"/>
          <w:szCs w:val="28"/>
          <w:lang w:eastAsia="ru-RU"/>
        </w:rPr>
      </w:pPr>
      <w:r w:rsidRPr="003F57EA">
        <w:rPr>
          <w:sz w:val="28"/>
          <w:szCs w:val="28"/>
          <w:lang w:eastAsia="ru-RU"/>
        </w:rPr>
        <w:t>на 202</w:t>
      </w:r>
      <w:r w:rsidR="00555165">
        <w:rPr>
          <w:sz w:val="28"/>
          <w:szCs w:val="28"/>
          <w:lang w:eastAsia="ru-RU"/>
        </w:rPr>
        <w:t>5</w:t>
      </w:r>
      <w:r w:rsidRPr="003F57EA">
        <w:rPr>
          <w:sz w:val="28"/>
          <w:szCs w:val="28"/>
          <w:lang w:eastAsia="ru-RU"/>
        </w:rPr>
        <w:t xml:space="preserve"> год и плановый период 202</w:t>
      </w:r>
      <w:r w:rsidR="00555165">
        <w:rPr>
          <w:sz w:val="28"/>
          <w:szCs w:val="28"/>
          <w:lang w:eastAsia="ru-RU"/>
        </w:rPr>
        <w:t>6</w:t>
      </w:r>
      <w:r w:rsidRPr="003F57EA">
        <w:rPr>
          <w:sz w:val="28"/>
          <w:szCs w:val="28"/>
          <w:lang w:eastAsia="ru-RU"/>
        </w:rPr>
        <w:t>-202</w:t>
      </w:r>
      <w:r w:rsidR="00555165">
        <w:rPr>
          <w:sz w:val="28"/>
          <w:szCs w:val="28"/>
          <w:lang w:eastAsia="ru-RU"/>
        </w:rPr>
        <w:t>7</w:t>
      </w:r>
      <w:r w:rsidRPr="003F57EA">
        <w:rPr>
          <w:sz w:val="28"/>
          <w:szCs w:val="28"/>
          <w:lang w:eastAsia="ru-RU"/>
        </w:rPr>
        <w:t>гг.</w:t>
      </w:r>
    </w:p>
    <w:tbl>
      <w:tblPr>
        <w:tblpPr w:leftFromText="180" w:rightFromText="180" w:vertAnchor="page" w:horzAnchor="margin" w:tblpY="2965"/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1"/>
        <w:gridCol w:w="758"/>
        <w:gridCol w:w="1515"/>
        <w:gridCol w:w="1516"/>
        <w:gridCol w:w="1479"/>
        <w:gridCol w:w="1418"/>
        <w:gridCol w:w="1559"/>
        <w:gridCol w:w="1671"/>
        <w:gridCol w:w="1678"/>
      </w:tblGrid>
      <w:tr w:rsidR="003F57EA" w:rsidRPr="003F57EA" w:rsidTr="002446FF">
        <w:trPr>
          <w:trHeight w:val="46"/>
        </w:trPr>
        <w:tc>
          <w:tcPr>
            <w:tcW w:w="3941" w:type="dxa"/>
            <w:vMerge w:val="restart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934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3F57EA">
              <w:rPr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3F57EA" w:rsidRPr="003F57EA" w:rsidRDefault="003F57EA" w:rsidP="003F57EA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3F57EA">
              <w:rPr>
                <w:b/>
                <w:sz w:val="18"/>
                <w:szCs w:val="18"/>
                <w:lang w:eastAsia="ru-RU"/>
              </w:rPr>
              <w:t xml:space="preserve">Ед. </w:t>
            </w:r>
          </w:p>
          <w:p w:rsidR="003F57EA" w:rsidRPr="003F57EA" w:rsidRDefault="003F57EA" w:rsidP="003F57EA">
            <w:pPr>
              <w:suppressAutoHyphens w:val="0"/>
              <w:jc w:val="right"/>
              <w:rPr>
                <w:b/>
                <w:sz w:val="24"/>
                <w:szCs w:val="24"/>
                <w:lang w:eastAsia="ru-RU"/>
              </w:rPr>
            </w:pPr>
            <w:r w:rsidRPr="003F57EA">
              <w:rPr>
                <w:b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515" w:type="dxa"/>
          </w:tcPr>
          <w:p w:rsidR="003F57EA" w:rsidRPr="003F57EA" w:rsidRDefault="003F57EA" w:rsidP="00555165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2</w:t>
            </w:r>
            <w:r w:rsidRPr="003F57EA">
              <w:rPr>
                <w:b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1516" w:type="dxa"/>
          </w:tcPr>
          <w:p w:rsidR="003F57EA" w:rsidRPr="003F57EA" w:rsidRDefault="003F57EA" w:rsidP="00555165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3</w:t>
            </w:r>
            <w:r w:rsidRPr="003F57EA">
              <w:rPr>
                <w:b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2897" w:type="dxa"/>
            <w:gridSpan w:val="2"/>
          </w:tcPr>
          <w:p w:rsidR="003F57EA" w:rsidRPr="003F57EA" w:rsidRDefault="003F57EA" w:rsidP="00555165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4</w:t>
            </w:r>
            <w:r w:rsidRPr="003F57EA">
              <w:rPr>
                <w:b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Прогноз</w:t>
            </w:r>
          </w:p>
        </w:tc>
      </w:tr>
      <w:tr w:rsidR="003F57EA" w:rsidRPr="003F57EA" w:rsidTr="002446FF">
        <w:trPr>
          <w:trHeight w:val="95"/>
        </w:trPr>
        <w:tc>
          <w:tcPr>
            <w:tcW w:w="3941" w:type="dxa"/>
            <w:vMerge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3F57EA" w:rsidRPr="003F57EA" w:rsidRDefault="003F57EA" w:rsidP="003F57EA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1516" w:type="dxa"/>
          </w:tcPr>
          <w:p w:rsidR="003F57EA" w:rsidRPr="003F57EA" w:rsidRDefault="003F57EA" w:rsidP="003F57EA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1479" w:type="dxa"/>
          </w:tcPr>
          <w:p w:rsidR="003F57EA" w:rsidRPr="003F57EA" w:rsidRDefault="003F57EA" w:rsidP="003F57EA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прогноз</w:t>
            </w:r>
          </w:p>
        </w:tc>
        <w:tc>
          <w:tcPr>
            <w:tcW w:w="141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1559" w:type="dxa"/>
            <w:shd w:val="clear" w:color="auto" w:fill="auto"/>
          </w:tcPr>
          <w:p w:rsidR="003F57EA" w:rsidRPr="003F57EA" w:rsidRDefault="003F57EA" w:rsidP="00555165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5</w:t>
            </w:r>
            <w:r w:rsidRPr="003F57EA">
              <w:rPr>
                <w:b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1671" w:type="dxa"/>
            <w:shd w:val="clear" w:color="auto" w:fill="auto"/>
          </w:tcPr>
          <w:p w:rsidR="003F57EA" w:rsidRPr="003F57EA" w:rsidRDefault="003F57EA" w:rsidP="00555165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6</w:t>
            </w:r>
            <w:r w:rsidRPr="003F57EA">
              <w:rPr>
                <w:b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1678" w:type="dxa"/>
            <w:shd w:val="clear" w:color="auto" w:fill="auto"/>
          </w:tcPr>
          <w:p w:rsidR="003F57EA" w:rsidRPr="003F57EA" w:rsidRDefault="003F57EA" w:rsidP="00555165">
            <w:pPr>
              <w:suppressAutoHyphens w:val="0"/>
              <w:ind w:lef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3F57EA">
              <w:rPr>
                <w:b/>
                <w:sz w:val="22"/>
                <w:szCs w:val="22"/>
                <w:lang w:eastAsia="ru-RU"/>
              </w:rPr>
              <w:t>202</w:t>
            </w:r>
            <w:r w:rsidR="00555165">
              <w:rPr>
                <w:b/>
                <w:sz w:val="22"/>
                <w:szCs w:val="22"/>
                <w:lang w:eastAsia="ru-RU"/>
              </w:rPr>
              <w:t>7</w:t>
            </w:r>
            <w:r w:rsidRPr="003F57EA">
              <w:rPr>
                <w:b/>
                <w:sz w:val="22"/>
                <w:szCs w:val="22"/>
                <w:lang w:eastAsia="ru-RU"/>
              </w:rPr>
              <w:t>г</w:t>
            </w:r>
          </w:p>
        </w:tc>
      </w:tr>
      <w:tr w:rsidR="003F57EA" w:rsidRPr="003F57EA" w:rsidTr="002446FF">
        <w:trPr>
          <w:trHeight w:val="1374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lang w:eastAsia="ru-RU"/>
              </w:rPr>
            </w:pPr>
            <w:r w:rsidRPr="003F57EA">
              <w:rPr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деятельности: "обрабатывающие производства", " производство и распределение электроэнергии, газа и воды"</w:t>
            </w:r>
            <w:r w:rsidRPr="003F57EA">
              <w:rPr>
                <w:lang w:eastAsia="ru-RU"/>
              </w:rPr>
              <w:t xml:space="preserve">,                      в сопоставимых ценах % к </w:t>
            </w:r>
            <w:proofErr w:type="spellStart"/>
            <w:r w:rsidRPr="003F57EA">
              <w:rPr>
                <w:lang w:eastAsia="ru-RU"/>
              </w:rPr>
              <w:t>пред</w:t>
            </w:r>
            <w:proofErr w:type="gramStart"/>
            <w:r w:rsidRPr="003F57EA">
              <w:rPr>
                <w:lang w:eastAsia="ru-RU"/>
              </w:rPr>
              <w:t>.г</w:t>
            </w:r>
            <w:proofErr w:type="gramEnd"/>
            <w:r w:rsidRPr="003F57EA">
              <w:rPr>
                <w:lang w:eastAsia="ru-RU"/>
              </w:rPr>
              <w:t>оду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тыс.</w:t>
            </w:r>
          </w:p>
          <w:p w:rsidR="003F57EA" w:rsidRPr="003F57EA" w:rsidRDefault="003F57EA" w:rsidP="003F57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руб.</w:t>
            </w:r>
          </w:p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F94E64" w:rsidRPr="00380A92" w:rsidRDefault="00F94E64" w:rsidP="00F94E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32 596 794,0</w:t>
            </w: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F94E64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val="en-US" w:eastAsia="ru-RU"/>
              </w:rPr>
              <w:t>119</w:t>
            </w:r>
            <w:r w:rsidR="00C07D2D" w:rsidRPr="00380A9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16" w:type="dxa"/>
          </w:tcPr>
          <w:p w:rsidR="003F57EA" w:rsidRPr="00380A92" w:rsidRDefault="00C07D2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33 701 487,0</w:t>
            </w: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C07D2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479" w:type="dxa"/>
          </w:tcPr>
          <w:p w:rsidR="003F57EA" w:rsidRPr="00380A92" w:rsidRDefault="00C07D2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40 855 120,0</w:t>
            </w: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C07D2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121,2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C07D2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35 472 774,0</w:t>
            </w: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C07D2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105,3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41 572 430,0</w:t>
            </w: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101,8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43 456 840,0</w:t>
            </w: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104,5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45 169 968,0</w:t>
            </w: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103,9</w:t>
            </w:r>
          </w:p>
        </w:tc>
      </w:tr>
      <w:tr w:rsidR="003F57EA" w:rsidRPr="003F57EA" w:rsidTr="002446FF">
        <w:trPr>
          <w:trHeight w:val="30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bCs/>
                <w:lang w:eastAsia="ru-RU"/>
              </w:rPr>
            </w:pPr>
            <w:r w:rsidRPr="003F57EA">
              <w:rPr>
                <w:lang w:eastAsia="ru-RU"/>
              </w:rPr>
              <w:t xml:space="preserve">Объем производства скота и птицы от </w:t>
            </w:r>
            <w:proofErr w:type="spellStart"/>
            <w:r w:rsidRPr="003F57EA">
              <w:rPr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515" w:type="dxa"/>
          </w:tcPr>
          <w:p w:rsidR="003F57EA" w:rsidRPr="00380A92" w:rsidRDefault="00C07D2D" w:rsidP="003F57E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158 221,0</w:t>
            </w:r>
          </w:p>
        </w:tc>
        <w:tc>
          <w:tcPr>
            <w:tcW w:w="1516" w:type="dxa"/>
          </w:tcPr>
          <w:p w:rsidR="003F57EA" w:rsidRPr="00380A92" w:rsidRDefault="00C07D2D" w:rsidP="003F57E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158 690,0</w:t>
            </w:r>
          </w:p>
        </w:tc>
        <w:tc>
          <w:tcPr>
            <w:tcW w:w="1479" w:type="dxa"/>
          </w:tcPr>
          <w:p w:rsidR="003F57EA" w:rsidRPr="00380A92" w:rsidRDefault="003F57EA" w:rsidP="00C07D2D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</w:t>
            </w:r>
            <w:r w:rsidR="00C07D2D" w:rsidRPr="00380A92">
              <w:rPr>
                <w:sz w:val="22"/>
                <w:szCs w:val="22"/>
                <w:lang w:eastAsia="ru-RU"/>
              </w:rPr>
              <w:t> 700,0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C07D2D" w:rsidP="003F57E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158 700,0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158 706,0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B22DD" w:rsidP="003B22D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158 813,0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158 925,0</w:t>
            </w:r>
          </w:p>
        </w:tc>
      </w:tr>
      <w:tr w:rsidR="003F57EA" w:rsidRPr="003F57EA" w:rsidTr="002446FF">
        <w:trPr>
          <w:trHeight w:val="160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в % к </w:t>
            </w:r>
            <w:proofErr w:type="spellStart"/>
            <w:r w:rsidRPr="003F57EA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3F57EA" w:rsidP="003F57E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100,8</w:t>
            </w:r>
          </w:p>
        </w:tc>
        <w:tc>
          <w:tcPr>
            <w:tcW w:w="1516" w:type="dxa"/>
          </w:tcPr>
          <w:p w:rsidR="003F57EA" w:rsidRPr="00380A92" w:rsidRDefault="00C07D2D" w:rsidP="003F57E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1479" w:type="dxa"/>
          </w:tcPr>
          <w:p w:rsidR="003F57EA" w:rsidRPr="00380A92" w:rsidRDefault="00C07D2D" w:rsidP="003F57E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100,2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3F57EA" w:rsidP="003B22DD">
            <w:pPr>
              <w:suppressAutoHyphens w:val="0"/>
              <w:ind w:left="113" w:right="-249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</w:t>
            </w:r>
            <w:r w:rsidR="003B22DD" w:rsidRPr="00380A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F57EA" w:rsidP="003B22DD">
            <w:pPr>
              <w:suppressAutoHyphens w:val="0"/>
              <w:ind w:left="113" w:right="125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</w:t>
            </w:r>
            <w:r w:rsidR="003B22DD" w:rsidRPr="00380A9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F57EA" w:rsidP="003B22DD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</w:t>
            </w:r>
            <w:r w:rsidR="003B22DD" w:rsidRPr="00380A92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F57EA" w:rsidRPr="003F57EA" w:rsidTr="002446FF">
        <w:trPr>
          <w:trHeight w:val="30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Объем производства молока от </w:t>
            </w:r>
            <w:proofErr w:type="spellStart"/>
            <w:r w:rsidRPr="003F57EA">
              <w:rPr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515" w:type="dxa"/>
          </w:tcPr>
          <w:p w:rsidR="003F57EA" w:rsidRPr="00380A92" w:rsidRDefault="00C07D2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25 737,0 </w:t>
            </w:r>
          </w:p>
        </w:tc>
        <w:tc>
          <w:tcPr>
            <w:tcW w:w="1516" w:type="dxa"/>
          </w:tcPr>
          <w:p w:rsidR="003F57EA" w:rsidRPr="00380A92" w:rsidRDefault="00C07D2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26 410,0</w:t>
            </w:r>
          </w:p>
        </w:tc>
        <w:tc>
          <w:tcPr>
            <w:tcW w:w="1479" w:type="dxa"/>
          </w:tcPr>
          <w:p w:rsidR="003F57EA" w:rsidRPr="00380A92" w:rsidRDefault="00C07D2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27 000,0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C07D2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27 000,0</w:t>
            </w:r>
          </w:p>
          <w:p w:rsidR="00C07D2D" w:rsidRPr="00380A92" w:rsidRDefault="00C07D2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B22DD" w:rsidRPr="00380A92" w:rsidRDefault="003F57EA" w:rsidP="003B22D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</w:t>
            </w:r>
            <w:r w:rsidR="003B22DD" w:rsidRPr="00380A92">
              <w:rPr>
                <w:sz w:val="22"/>
                <w:szCs w:val="22"/>
                <w:lang w:eastAsia="ru-RU"/>
              </w:rPr>
              <w:t>7 180,0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27 200,0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27 200,0</w:t>
            </w:r>
          </w:p>
        </w:tc>
      </w:tr>
      <w:tr w:rsidR="003F57EA" w:rsidRPr="003F57EA" w:rsidTr="002446FF">
        <w:trPr>
          <w:trHeight w:val="168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в % к </w:t>
            </w:r>
            <w:proofErr w:type="spellStart"/>
            <w:r w:rsidRPr="003F57EA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C07D2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98,6</w:t>
            </w:r>
          </w:p>
        </w:tc>
        <w:tc>
          <w:tcPr>
            <w:tcW w:w="1516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98,6</w:t>
            </w:r>
          </w:p>
        </w:tc>
        <w:tc>
          <w:tcPr>
            <w:tcW w:w="1479" w:type="dxa"/>
          </w:tcPr>
          <w:p w:rsidR="003F57EA" w:rsidRPr="00380A92" w:rsidRDefault="00C07D2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102,2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102,2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B22D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3F57EA" w:rsidRPr="003F57EA" w:rsidTr="002446FF">
        <w:trPr>
          <w:trHeight w:val="458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bCs/>
                <w:lang w:eastAsia="ru-RU"/>
              </w:rPr>
              <w:t xml:space="preserve">Объем производства  сахарной свеклы </w:t>
            </w:r>
            <w:r w:rsidRPr="003F57EA">
              <w:rPr>
                <w:lang w:eastAsia="ru-RU"/>
              </w:rPr>
              <w:t xml:space="preserve">от </w:t>
            </w:r>
            <w:proofErr w:type="spellStart"/>
            <w:r w:rsidRPr="003F57EA">
              <w:rPr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515" w:type="dxa"/>
          </w:tcPr>
          <w:p w:rsidR="003F57EA" w:rsidRPr="00380A92" w:rsidRDefault="003F57EA" w:rsidP="003F57EA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26625,0</w:t>
            </w:r>
          </w:p>
        </w:tc>
        <w:tc>
          <w:tcPr>
            <w:tcW w:w="1516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23727,6</w:t>
            </w:r>
          </w:p>
        </w:tc>
        <w:tc>
          <w:tcPr>
            <w:tcW w:w="1479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31416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17200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16400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16800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17200</w:t>
            </w:r>
          </w:p>
        </w:tc>
      </w:tr>
      <w:tr w:rsidR="003F57EA" w:rsidRPr="003F57EA" w:rsidTr="002446FF">
        <w:trPr>
          <w:trHeight w:val="168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в % к </w:t>
            </w:r>
            <w:proofErr w:type="spellStart"/>
            <w:r w:rsidRPr="003F57EA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1516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89,1</w:t>
            </w:r>
          </w:p>
        </w:tc>
        <w:tc>
          <w:tcPr>
            <w:tcW w:w="1479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132,4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72,5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102,4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80A92">
              <w:rPr>
                <w:color w:val="000000" w:themeColor="text1"/>
                <w:sz w:val="22"/>
                <w:szCs w:val="22"/>
                <w:lang w:eastAsia="ru-RU"/>
              </w:rPr>
              <w:t>102,4</w:t>
            </w:r>
          </w:p>
        </w:tc>
      </w:tr>
      <w:tr w:rsidR="003F57EA" w:rsidRPr="003F57EA" w:rsidTr="002446FF">
        <w:trPr>
          <w:trHeight w:val="313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bCs/>
                <w:lang w:eastAsia="ru-RU"/>
              </w:rPr>
              <w:t>Объем оборота розничной торговли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тыс.</w:t>
            </w:r>
          </w:p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spellStart"/>
            <w:r w:rsidRPr="003F57EA">
              <w:rPr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15" w:type="dxa"/>
          </w:tcPr>
          <w:p w:rsidR="003F57EA" w:rsidRPr="00380A92" w:rsidRDefault="003F57EA" w:rsidP="00D14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4 </w:t>
            </w:r>
            <w:r w:rsidR="00D1499B" w:rsidRPr="00380A92">
              <w:rPr>
                <w:sz w:val="22"/>
                <w:szCs w:val="22"/>
                <w:lang w:eastAsia="ru-RU"/>
              </w:rPr>
              <w:t>345 </w:t>
            </w:r>
            <w:r w:rsidRPr="00380A92">
              <w:rPr>
                <w:sz w:val="22"/>
                <w:szCs w:val="22"/>
                <w:lang w:eastAsia="ru-RU"/>
              </w:rPr>
              <w:t>6</w:t>
            </w:r>
            <w:r w:rsidR="00D1499B" w:rsidRPr="00380A92">
              <w:rPr>
                <w:sz w:val="22"/>
                <w:szCs w:val="22"/>
                <w:lang w:eastAsia="ru-RU"/>
              </w:rPr>
              <w:t>93,0</w:t>
            </w:r>
          </w:p>
        </w:tc>
        <w:tc>
          <w:tcPr>
            <w:tcW w:w="1516" w:type="dxa"/>
          </w:tcPr>
          <w:p w:rsidR="003F57EA" w:rsidRPr="00380A92" w:rsidRDefault="003F57EA" w:rsidP="00D14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4 </w:t>
            </w:r>
            <w:r w:rsidR="00D1499B" w:rsidRPr="00380A92">
              <w:rPr>
                <w:sz w:val="22"/>
                <w:szCs w:val="22"/>
                <w:lang w:eastAsia="ru-RU"/>
              </w:rPr>
              <w:t>858</w:t>
            </w:r>
            <w:r w:rsidRPr="00380A92">
              <w:rPr>
                <w:sz w:val="22"/>
                <w:szCs w:val="22"/>
                <w:lang w:eastAsia="ru-RU"/>
              </w:rPr>
              <w:t xml:space="preserve"> </w:t>
            </w:r>
            <w:r w:rsidR="00D1499B" w:rsidRPr="00380A92">
              <w:rPr>
                <w:sz w:val="22"/>
                <w:szCs w:val="22"/>
                <w:lang w:eastAsia="ru-RU"/>
              </w:rPr>
              <w:t>351</w:t>
            </w:r>
            <w:r w:rsidRPr="00380A9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79" w:type="dxa"/>
          </w:tcPr>
          <w:p w:rsidR="003F57EA" w:rsidRPr="00380A92" w:rsidRDefault="00D1499B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5 426 805,0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D1499B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5 426 805,0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3F57EA" w:rsidP="00287CD4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</w:t>
            </w:r>
            <w:r w:rsidR="00287CD4" w:rsidRPr="00380A92">
              <w:rPr>
                <w:sz w:val="22"/>
                <w:szCs w:val="22"/>
                <w:lang w:eastAsia="ru-RU"/>
              </w:rPr>
              <w:t> 931 845,0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287CD4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6 428 222,0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287CD4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6 905 916,0</w:t>
            </w:r>
          </w:p>
        </w:tc>
      </w:tr>
      <w:tr w:rsidR="003F57EA" w:rsidRPr="003F57EA" w:rsidTr="002446FF">
        <w:trPr>
          <w:trHeight w:val="30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   в сопоставимых ценах</w:t>
            </w:r>
          </w:p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D1499B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108,2</w:t>
            </w:r>
          </w:p>
        </w:tc>
        <w:tc>
          <w:tcPr>
            <w:tcW w:w="1516" w:type="dxa"/>
          </w:tcPr>
          <w:p w:rsidR="003F57EA" w:rsidRPr="00380A92" w:rsidRDefault="00D1499B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111,8</w:t>
            </w:r>
          </w:p>
        </w:tc>
        <w:tc>
          <w:tcPr>
            <w:tcW w:w="1479" w:type="dxa"/>
          </w:tcPr>
          <w:p w:rsidR="003F57EA" w:rsidRPr="00380A92" w:rsidRDefault="003F57EA" w:rsidP="00D1499B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111,</w:t>
            </w:r>
            <w:r w:rsidR="00D1499B" w:rsidRPr="00380A9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3F57EA" w:rsidP="00D1499B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111,</w:t>
            </w:r>
            <w:r w:rsidR="00D1499B" w:rsidRPr="00380A9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287CD4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109,3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F57EA" w:rsidP="00287CD4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108,</w:t>
            </w:r>
            <w:r w:rsidR="00287CD4" w:rsidRPr="00380A9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287CD4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107,4</w:t>
            </w:r>
          </w:p>
        </w:tc>
      </w:tr>
      <w:tr w:rsidR="003F57EA" w:rsidRPr="003F57EA" w:rsidTr="002446FF">
        <w:trPr>
          <w:trHeight w:val="214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bCs/>
                <w:lang w:eastAsia="ru-RU"/>
              </w:rPr>
            </w:pPr>
            <w:r w:rsidRPr="003F57EA">
              <w:rPr>
                <w:bCs/>
                <w:lang w:eastAsia="ru-RU"/>
              </w:rPr>
              <w:t>Фонд оплаты труда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тыс.</w:t>
            </w:r>
          </w:p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spellStart"/>
            <w:r w:rsidRPr="003F57EA">
              <w:rPr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15" w:type="dxa"/>
          </w:tcPr>
          <w:p w:rsidR="003F57EA" w:rsidRPr="00380A92" w:rsidRDefault="002446FF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5 016 356,0</w:t>
            </w:r>
          </w:p>
        </w:tc>
        <w:tc>
          <w:tcPr>
            <w:tcW w:w="1516" w:type="dxa"/>
          </w:tcPr>
          <w:p w:rsidR="003F57EA" w:rsidRPr="00380A92" w:rsidRDefault="002446FF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5827536,0</w:t>
            </w:r>
          </w:p>
        </w:tc>
        <w:tc>
          <w:tcPr>
            <w:tcW w:w="1479" w:type="dxa"/>
          </w:tcPr>
          <w:p w:rsidR="003F57EA" w:rsidRPr="00380A92" w:rsidRDefault="002446FF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6 415 858,0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2446FF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7 458 368,0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8 232 659,0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8 829 138,0</w:t>
            </w:r>
          </w:p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3F57EA" w:rsidRPr="00380A92" w:rsidRDefault="002446FF" w:rsidP="002446FF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9 437 548,0</w:t>
            </w:r>
          </w:p>
        </w:tc>
      </w:tr>
      <w:tr w:rsidR="003F57EA" w:rsidRPr="003F57EA" w:rsidTr="002446FF">
        <w:trPr>
          <w:trHeight w:val="168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в % к </w:t>
            </w:r>
            <w:proofErr w:type="spellStart"/>
            <w:r w:rsidRPr="003F57EA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110,2</w:t>
            </w:r>
          </w:p>
        </w:tc>
        <w:tc>
          <w:tcPr>
            <w:tcW w:w="1516" w:type="dxa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116,2</w:t>
            </w:r>
          </w:p>
        </w:tc>
        <w:tc>
          <w:tcPr>
            <w:tcW w:w="1479" w:type="dxa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128,0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107,2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106,9</w:t>
            </w:r>
          </w:p>
        </w:tc>
      </w:tr>
      <w:tr w:rsidR="003F57EA" w:rsidRPr="003F57EA" w:rsidTr="002446FF">
        <w:trPr>
          <w:trHeight w:val="30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bCs/>
                <w:lang w:eastAsia="ru-RU"/>
              </w:rPr>
              <w:t>Прибыль прибыльных предприятий-всего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тыс.</w:t>
            </w:r>
          </w:p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spellStart"/>
            <w:r w:rsidRPr="003F57EA">
              <w:rPr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15" w:type="dxa"/>
          </w:tcPr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6" w:type="dxa"/>
          </w:tcPr>
          <w:p w:rsidR="003F57EA" w:rsidRPr="00380A92" w:rsidRDefault="002446FF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15 077 183</w:t>
            </w:r>
          </w:p>
        </w:tc>
        <w:tc>
          <w:tcPr>
            <w:tcW w:w="1479" w:type="dxa"/>
          </w:tcPr>
          <w:p w:rsidR="003F57EA" w:rsidRPr="00380A92" w:rsidRDefault="002446FF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11 337 811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2446FF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18 246 700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A75000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20 253 837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2F7BCB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22 339 989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2F7BCB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24 483 958</w:t>
            </w:r>
          </w:p>
        </w:tc>
      </w:tr>
      <w:tr w:rsidR="003F57EA" w:rsidRPr="003F57EA" w:rsidTr="002446FF">
        <w:trPr>
          <w:trHeight w:val="20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в % к </w:t>
            </w:r>
            <w:proofErr w:type="spellStart"/>
            <w:r w:rsidRPr="003F57EA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6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9" w:type="dxa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75,2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2446FF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121,02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2F7BCB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2F7BCB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110,3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2F7BCB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109,6</w:t>
            </w:r>
          </w:p>
        </w:tc>
      </w:tr>
      <w:tr w:rsidR="003F57EA" w:rsidRPr="003F57EA" w:rsidTr="002446FF">
        <w:trPr>
          <w:trHeight w:val="20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В том числе прибыль(убыток) до </w:t>
            </w:r>
            <w:proofErr w:type="spellStart"/>
            <w:r w:rsidRPr="003F57EA">
              <w:rPr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15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6" w:type="dxa"/>
          </w:tcPr>
          <w:p w:rsidR="003F57EA" w:rsidRPr="00380A92" w:rsidRDefault="00131FB1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3 215 820</w:t>
            </w:r>
          </w:p>
        </w:tc>
        <w:tc>
          <w:tcPr>
            <w:tcW w:w="1479" w:type="dxa"/>
          </w:tcPr>
          <w:p w:rsidR="003F57EA" w:rsidRPr="00380A92" w:rsidRDefault="00131FB1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10 491606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9 797 162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F92F96" w:rsidP="00F92F9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10 675 147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11 845 039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13 271 344</w:t>
            </w:r>
          </w:p>
        </w:tc>
      </w:tr>
      <w:tr w:rsidR="003F57EA" w:rsidRPr="003F57EA" w:rsidTr="002446FF">
        <w:trPr>
          <w:trHeight w:val="20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lastRenderedPageBreak/>
              <w:t xml:space="preserve">в % к </w:t>
            </w:r>
            <w:proofErr w:type="spellStart"/>
            <w:r w:rsidRPr="003F57EA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6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9" w:type="dxa"/>
          </w:tcPr>
          <w:p w:rsidR="003F57EA" w:rsidRPr="00380A92" w:rsidRDefault="00131FB1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326,4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131FB1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304,6</w:t>
            </w:r>
          </w:p>
          <w:p w:rsidR="007E61DD" w:rsidRPr="00380A92" w:rsidRDefault="007E61DD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108,9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112,0</w:t>
            </w:r>
          </w:p>
        </w:tc>
      </w:tr>
      <w:tr w:rsidR="003F57EA" w:rsidRPr="003F57EA" w:rsidTr="00F92F96">
        <w:trPr>
          <w:trHeight w:val="55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>Общая площадь введенного жилья с учетом индивидуального строительства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515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4773</w:t>
            </w:r>
          </w:p>
        </w:tc>
        <w:tc>
          <w:tcPr>
            <w:tcW w:w="1516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8346</w:t>
            </w:r>
          </w:p>
        </w:tc>
        <w:tc>
          <w:tcPr>
            <w:tcW w:w="1479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9000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</w:t>
            </w:r>
            <w:r w:rsidR="003F57EA" w:rsidRPr="00380A92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9800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10200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F57EA" w:rsidP="00F92F9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</w:t>
            </w:r>
            <w:r w:rsidR="00F92F96" w:rsidRPr="00380A92">
              <w:rPr>
                <w:sz w:val="22"/>
                <w:szCs w:val="22"/>
                <w:lang w:eastAsia="ru-RU"/>
              </w:rPr>
              <w:t>600</w:t>
            </w:r>
          </w:p>
        </w:tc>
      </w:tr>
      <w:tr w:rsidR="003F57EA" w:rsidRPr="003F57EA" w:rsidTr="002446FF">
        <w:trPr>
          <w:trHeight w:val="160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в % к </w:t>
            </w:r>
            <w:proofErr w:type="spellStart"/>
            <w:r w:rsidRPr="003F57EA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64,1</w:t>
            </w:r>
          </w:p>
        </w:tc>
        <w:tc>
          <w:tcPr>
            <w:tcW w:w="1516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174,9</w:t>
            </w:r>
          </w:p>
        </w:tc>
        <w:tc>
          <w:tcPr>
            <w:tcW w:w="1479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108,9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104,1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103,9</w:t>
            </w:r>
          </w:p>
        </w:tc>
      </w:tr>
      <w:tr w:rsidR="003F57EA" w:rsidRPr="003F57EA" w:rsidTr="002446FF">
        <w:trPr>
          <w:trHeight w:val="458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15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4 497 384</w:t>
            </w:r>
          </w:p>
        </w:tc>
        <w:tc>
          <w:tcPr>
            <w:tcW w:w="1516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8 034 649</w:t>
            </w:r>
          </w:p>
        </w:tc>
        <w:tc>
          <w:tcPr>
            <w:tcW w:w="1479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2 967 800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3F57EA" w:rsidP="00F92F9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</w:t>
            </w:r>
            <w:r w:rsidR="00F92F96" w:rsidRPr="00380A92">
              <w:rPr>
                <w:sz w:val="22"/>
                <w:szCs w:val="22"/>
                <w:lang w:eastAsia="ru-RU"/>
              </w:rPr>
              <w:t> 955 129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F92F96" w:rsidP="00F92F9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4 289 693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F57EA" w:rsidP="00F92F9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</w:t>
            </w:r>
            <w:r w:rsidR="00F92F96" w:rsidRPr="00380A92">
              <w:rPr>
                <w:sz w:val="22"/>
                <w:szCs w:val="22"/>
                <w:lang w:eastAsia="ru-RU"/>
              </w:rPr>
              <w:t> 621 749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F57EA" w:rsidP="00F92F9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</w:t>
            </w:r>
            <w:r w:rsidR="00F92F96" w:rsidRPr="00380A92">
              <w:rPr>
                <w:sz w:val="22"/>
                <w:szCs w:val="22"/>
                <w:lang w:eastAsia="ru-RU"/>
              </w:rPr>
              <w:t> 979 510</w:t>
            </w:r>
          </w:p>
        </w:tc>
      </w:tr>
      <w:tr w:rsidR="003F57EA" w:rsidRPr="003F57EA" w:rsidTr="002446FF">
        <w:trPr>
          <w:trHeight w:val="458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 xml:space="preserve">в % к </w:t>
            </w:r>
            <w:proofErr w:type="spellStart"/>
            <w:r w:rsidRPr="003F57EA">
              <w:rPr>
                <w:lang w:eastAsia="ru-RU"/>
              </w:rPr>
              <w:t>пред.году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182,7</w:t>
            </w:r>
          </w:p>
        </w:tc>
        <w:tc>
          <w:tcPr>
            <w:tcW w:w="1516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178,6</w:t>
            </w:r>
          </w:p>
        </w:tc>
        <w:tc>
          <w:tcPr>
            <w:tcW w:w="1479" w:type="dxa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36,9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49,2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144,5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107,7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F92F9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107,7</w:t>
            </w:r>
          </w:p>
        </w:tc>
      </w:tr>
      <w:tr w:rsidR="003F57EA" w:rsidRPr="003F57EA" w:rsidTr="002446FF">
        <w:trPr>
          <w:trHeight w:val="183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>Численность населения на 1 января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515" w:type="dxa"/>
          </w:tcPr>
          <w:p w:rsidR="003F57EA" w:rsidRPr="00380A92" w:rsidRDefault="00906C11" w:rsidP="00452C3E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28</w:t>
            </w:r>
            <w:r w:rsidR="00452C3E" w:rsidRPr="00380A9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16" w:type="dxa"/>
          </w:tcPr>
          <w:p w:rsidR="003F57EA" w:rsidRPr="00380A92" w:rsidRDefault="003F57EA" w:rsidP="00452C3E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28 </w:t>
            </w:r>
            <w:r w:rsidR="00452C3E" w:rsidRPr="00380A92">
              <w:rPr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1479" w:type="dxa"/>
          </w:tcPr>
          <w:p w:rsidR="003F57EA" w:rsidRPr="00380A92" w:rsidRDefault="003F57EA" w:rsidP="00452C3E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28</w:t>
            </w:r>
            <w:r w:rsidR="00CB10BD" w:rsidRPr="00380A92">
              <w:rPr>
                <w:sz w:val="22"/>
                <w:szCs w:val="22"/>
                <w:lang w:eastAsia="ru-RU"/>
              </w:rPr>
              <w:t xml:space="preserve"> </w:t>
            </w:r>
            <w:r w:rsidR="00452C3E" w:rsidRPr="00380A92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3F57EA" w:rsidP="00452C3E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28 </w:t>
            </w:r>
            <w:r w:rsidR="00CB10BD" w:rsidRPr="00380A92">
              <w:rPr>
                <w:sz w:val="22"/>
                <w:szCs w:val="22"/>
                <w:lang w:eastAsia="ru-RU"/>
              </w:rPr>
              <w:t>1</w:t>
            </w:r>
            <w:r w:rsidR="00452C3E" w:rsidRPr="00380A92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EC3A01" w:rsidP="00452C3E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27 8</w:t>
            </w:r>
            <w:r w:rsidR="00452C3E" w:rsidRPr="00380A92">
              <w:rPr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F57EA" w:rsidP="00452C3E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27 </w:t>
            </w:r>
            <w:r w:rsidR="00452C3E" w:rsidRPr="00380A92">
              <w:rPr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F57EA" w:rsidP="003C6D7D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27 </w:t>
            </w:r>
            <w:r w:rsidR="003C6D7D" w:rsidRPr="00380A92">
              <w:rPr>
                <w:sz w:val="22"/>
                <w:szCs w:val="22"/>
                <w:lang w:eastAsia="ru-RU"/>
              </w:rPr>
              <w:t>106</w:t>
            </w:r>
          </w:p>
        </w:tc>
      </w:tr>
      <w:tr w:rsidR="003F57EA" w:rsidRPr="003F57EA" w:rsidTr="002446FF">
        <w:trPr>
          <w:trHeight w:val="30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>Среднегодовая численность населения за год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515" w:type="dxa"/>
          </w:tcPr>
          <w:p w:rsidR="003F57EA" w:rsidRPr="00380A92" w:rsidRDefault="003F57E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28 </w:t>
            </w:r>
            <w:r w:rsidR="00906C11" w:rsidRPr="00380A92">
              <w:rPr>
                <w:sz w:val="22"/>
                <w:szCs w:val="22"/>
                <w:lang w:eastAsia="ru-RU"/>
              </w:rPr>
              <w:t>724</w:t>
            </w:r>
          </w:p>
        </w:tc>
        <w:tc>
          <w:tcPr>
            <w:tcW w:w="1516" w:type="dxa"/>
          </w:tcPr>
          <w:p w:rsidR="003F57EA" w:rsidRPr="00380A92" w:rsidRDefault="003F57EA" w:rsidP="00906C11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28 </w:t>
            </w:r>
            <w:r w:rsidR="00906C11" w:rsidRPr="00380A92">
              <w:rPr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1479" w:type="dxa"/>
          </w:tcPr>
          <w:p w:rsidR="003F57EA" w:rsidRPr="00380A92" w:rsidRDefault="003F57EA" w:rsidP="00E54E8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28 </w:t>
            </w:r>
            <w:r w:rsidR="00E54E86" w:rsidRPr="00380A92">
              <w:rPr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3F57EA" w:rsidP="00E54E8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28 </w:t>
            </w:r>
            <w:r w:rsidR="00E54E86" w:rsidRPr="00380A92">
              <w:rPr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3F57EA" w:rsidP="00E54E8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28 </w:t>
            </w:r>
            <w:r w:rsidR="00E54E86" w:rsidRPr="00380A92">
              <w:rPr>
                <w:sz w:val="22"/>
                <w:szCs w:val="22"/>
                <w:lang w:eastAsia="ru-RU"/>
              </w:rPr>
              <w:t>040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E54E86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27 754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F57EA" w:rsidP="00E54E86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27 </w:t>
            </w:r>
            <w:r w:rsidR="00E54E86" w:rsidRPr="00380A92">
              <w:rPr>
                <w:sz w:val="22"/>
                <w:szCs w:val="22"/>
                <w:lang w:eastAsia="ru-RU"/>
              </w:rPr>
              <w:t>358</w:t>
            </w:r>
          </w:p>
        </w:tc>
      </w:tr>
      <w:tr w:rsidR="003F57EA" w:rsidRPr="003F57EA" w:rsidTr="002446FF">
        <w:trPr>
          <w:trHeight w:val="183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>Индекс потребительских цен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  <w:vAlign w:val="bottom"/>
          </w:tcPr>
          <w:p w:rsidR="003F57EA" w:rsidRPr="00380A92" w:rsidRDefault="003C6D7D" w:rsidP="003F57E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80A92">
              <w:rPr>
                <w:bCs/>
                <w:sz w:val="22"/>
                <w:szCs w:val="22"/>
                <w:lang w:eastAsia="ru-RU"/>
              </w:rPr>
              <w:t>104,1</w:t>
            </w:r>
          </w:p>
        </w:tc>
        <w:tc>
          <w:tcPr>
            <w:tcW w:w="1516" w:type="dxa"/>
          </w:tcPr>
          <w:p w:rsidR="003F57EA" w:rsidRPr="00380A92" w:rsidRDefault="003C6D7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1479" w:type="dxa"/>
            <w:vAlign w:val="bottom"/>
          </w:tcPr>
          <w:p w:rsidR="003F57EA" w:rsidRPr="00380A92" w:rsidRDefault="003F57EA" w:rsidP="003C6D7D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80A92">
              <w:rPr>
                <w:bCs/>
                <w:sz w:val="22"/>
                <w:szCs w:val="22"/>
                <w:lang w:eastAsia="ru-RU"/>
              </w:rPr>
              <w:t>10</w:t>
            </w:r>
            <w:r w:rsidR="003C6D7D" w:rsidRPr="00380A92">
              <w:rPr>
                <w:bCs/>
                <w:sz w:val="22"/>
                <w:szCs w:val="22"/>
                <w:lang w:eastAsia="ru-RU"/>
              </w:rPr>
              <w:t>6</w:t>
            </w:r>
            <w:r w:rsidRPr="00380A92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57EA" w:rsidRPr="00380A92" w:rsidRDefault="003F57EA" w:rsidP="003C6D7D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80A92">
              <w:rPr>
                <w:bCs/>
                <w:sz w:val="22"/>
                <w:szCs w:val="22"/>
                <w:lang w:eastAsia="ru-RU"/>
              </w:rPr>
              <w:t>10</w:t>
            </w:r>
            <w:r w:rsidR="003C6D7D" w:rsidRPr="00380A92">
              <w:rPr>
                <w:bCs/>
                <w:sz w:val="22"/>
                <w:szCs w:val="22"/>
                <w:lang w:eastAsia="ru-RU"/>
              </w:rPr>
              <w:t>8</w:t>
            </w:r>
            <w:r w:rsidRPr="00380A92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F57EA" w:rsidRPr="00380A92" w:rsidRDefault="003C6D7D" w:rsidP="003F57E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80A92">
              <w:rPr>
                <w:bCs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F57EA" w:rsidP="003C6D7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104,</w:t>
            </w:r>
            <w:r w:rsidR="003C6D7D" w:rsidRPr="00380A92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F57EA" w:rsidRPr="003F57EA" w:rsidTr="002446FF">
        <w:trPr>
          <w:trHeight w:val="176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>Уровень безработицы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F57EA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15" w:type="dxa"/>
          </w:tcPr>
          <w:p w:rsidR="003F57EA" w:rsidRPr="00380A92" w:rsidRDefault="003C6D7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516" w:type="dxa"/>
          </w:tcPr>
          <w:p w:rsidR="003F57EA" w:rsidRPr="00380A92" w:rsidRDefault="003C6D7D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479" w:type="dxa"/>
            <w:vAlign w:val="bottom"/>
          </w:tcPr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3F57E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0,4</w:t>
            </w:r>
          </w:p>
        </w:tc>
      </w:tr>
      <w:tr w:rsidR="003F57EA" w:rsidRPr="003F57EA" w:rsidTr="002446FF">
        <w:trPr>
          <w:trHeight w:val="185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>Номинальная начисленная среднемесячная заработная плата одного работника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lang w:eastAsia="ru-RU"/>
              </w:rPr>
            </w:pPr>
            <w:r w:rsidRPr="003F57EA">
              <w:rPr>
                <w:lang w:eastAsia="ru-RU"/>
              </w:rPr>
              <w:t>руб.</w:t>
            </w:r>
          </w:p>
        </w:tc>
        <w:tc>
          <w:tcPr>
            <w:tcW w:w="1515" w:type="dxa"/>
          </w:tcPr>
          <w:p w:rsidR="003F57EA" w:rsidRPr="00380A92" w:rsidRDefault="00EC3A01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46272,9</w:t>
            </w:r>
          </w:p>
        </w:tc>
        <w:tc>
          <w:tcPr>
            <w:tcW w:w="1516" w:type="dxa"/>
          </w:tcPr>
          <w:p w:rsidR="003F57EA" w:rsidRPr="00380A92" w:rsidRDefault="00EC3A01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53</w:t>
            </w:r>
            <w:r w:rsidR="00C203EE" w:rsidRPr="00380A92">
              <w:rPr>
                <w:sz w:val="22"/>
                <w:szCs w:val="22"/>
                <w:lang w:eastAsia="ru-RU"/>
              </w:rPr>
              <w:t> </w:t>
            </w:r>
            <w:r w:rsidRPr="00380A92">
              <w:rPr>
                <w:sz w:val="22"/>
                <w:szCs w:val="22"/>
                <w:lang w:eastAsia="ru-RU"/>
              </w:rPr>
              <w:t>473,</w:t>
            </w:r>
            <w:r w:rsidR="003C6D7D" w:rsidRPr="00380A92">
              <w:rPr>
                <w:sz w:val="22"/>
                <w:szCs w:val="22"/>
                <w:lang w:eastAsia="ru-RU"/>
              </w:rPr>
              <w:t>1</w:t>
            </w:r>
          </w:p>
          <w:p w:rsidR="00C203EE" w:rsidRPr="00380A92" w:rsidRDefault="00C203EE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9" w:type="dxa"/>
          </w:tcPr>
          <w:p w:rsidR="003F57EA" w:rsidRPr="00380A92" w:rsidRDefault="00EC3A01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57 186,2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E3074A" w:rsidP="003F7285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68392,1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E3074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75504,9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E3074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80941,2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E3074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86526,1</w:t>
            </w:r>
          </w:p>
        </w:tc>
      </w:tr>
      <w:tr w:rsidR="003F57EA" w:rsidRPr="003F57EA" w:rsidTr="002446FF">
        <w:trPr>
          <w:trHeight w:val="191"/>
        </w:trPr>
        <w:tc>
          <w:tcPr>
            <w:tcW w:w="3941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ind w:left="284"/>
              <w:jc w:val="right"/>
              <w:rPr>
                <w:sz w:val="24"/>
                <w:szCs w:val="24"/>
                <w:lang w:eastAsia="ru-RU"/>
              </w:rPr>
            </w:pPr>
            <w:r w:rsidRPr="003F57EA">
              <w:rPr>
                <w:sz w:val="24"/>
                <w:szCs w:val="24"/>
                <w:lang w:eastAsia="ru-RU"/>
              </w:rPr>
              <w:t>Прожиточный минимум</w:t>
            </w:r>
          </w:p>
        </w:tc>
        <w:tc>
          <w:tcPr>
            <w:tcW w:w="758" w:type="dxa"/>
            <w:shd w:val="clear" w:color="auto" w:fill="auto"/>
          </w:tcPr>
          <w:p w:rsidR="003F57EA" w:rsidRPr="003F57EA" w:rsidRDefault="003F57EA" w:rsidP="003F57E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3F57EA">
              <w:rPr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15" w:type="dxa"/>
          </w:tcPr>
          <w:p w:rsidR="003F57EA" w:rsidRPr="00380A92" w:rsidRDefault="00EC3A01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10 158</w:t>
            </w:r>
          </w:p>
        </w:tc>
        <w:tc>
          <w:tcPr>
            <w:tcW w:w="1516" w:type="dxa"/>
          </w:tcPr>
          <w:p w:rsidR="003F57EA" w:rsidRPr="00380A92" w:rsidRDefault="00EC3A01" w:rsidP="00191AB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 xml:space="preserve">12 </w:t>
            </w:r>
            <w:r w:rsidR="00191ABA" w:rsidRPr="00380A92">
              <w:rPr>
                <w:sz w:val="22"/>
                <w:szCs w:val="22"/>
                <w:lang w:eastAsia="ru-RU"/>
              </w:rPr>
              <w:t>786</w:t>
            </w:r>
          </w:p>
        </w:tc>
        <w:tc>
          <w:tcPr>
            <w:tcW w:w="1479" w:type="dxa"/>
            <w:vAlign w:val="bottom"/>
          </w:tcPr>
          <w:p w:rsidR="003F57EA" w:rsidRPr="00380A92" w:rsidRDefault="00E3074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13 135</w:t>
            </w:r>
          </w:p>
        </w:tc>
        <w:tc>
          <w:tcPr>
            <w:tcW w:w="1418" w:type="dxa"/>
            <w:shd w:val="clear" w:color="auto" w:fill="auto"/>
          </w:tcPr>
          <w:p w:rsidR="003F57EA" w:rsidRPr="00380A92" w:rsidRDefault="00E3074A" w:rsidP="003F57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13 135</w:t>
            </w:r>
          </w:p>
        </w:tc>
        <w:tc>
          <w:tcPr>
            <w:tcW w:w="1559" w:type="dxa"/>
            <w:shd w:val="clear" w:color="auto" w:fill="auto"/>
          </w:tcPr>
          <w:p w:rsidR="003F57EA" w:rsidRPr="00380A92" w:rsidRDefault="00191AB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15 073</w:t>
            </w:r>
          </w:p>
        </w:tc>
        <w:tc>
          <w:tcPr>
            <w:tcW w:w="1671" w:type="dxa"/>
            <w:shd w:val="clear" w:color="auto" w:fill="auto"/>
          </w:tcPr>
          <w:p w:rsidR="003F57EA" w:rsidRPr="00380A92" w:rsidRDefault="00191AB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15073</w:t>
            </w:r>
          </w:p>
        </w:tc>
        <w:tc>
          <w:tcPr>
            <w:tcW w:w="1678" w:type="dxa"/>
            <w:shd w:val="clear" w:color="auto" w:fill="auto"/>
          </w:tcPr>
          <w:p w:rsidR="003F57EA" w:rsidRPr="00380A92" w:rsidRDefault="00191ABA" w:rsidP="003F57EA">
            <w:pPr>
              <w:suppressAutoHyphens w:val="0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380A92">
              <w:rPr>
                <w:sz w:val="22"/>
                <w:szCs w:val="22"/>
                <w:lang w:eastAsia="ru-RU"/>
              </w:rPr>
              <w:t>15073</w:t>
            </w:r>
          </w:p>
        </w:tc>
      </w:tr>
    </w:tbl>
    <w:p w:rsidR="003F57EA" w:rsidRPr="003F57EA" w:rsidRDefault="003F57EA" w:rsidP="003F57EA">
      <w:pPr>
        <w:suppressAutoHyphens w:val="0"/>
        <w:ind w:left="284"/>
        <w:jc w:val="center"/>
        <w:rPr>
          <w:sz w:val="28"/>
          <w:szCs w:val="28"/>
          <w:lang w:eastAsia="ru-RU"/>
        </w:rPr>
      </w:pPr>
      <w:r w:rsidRPr="003F57EA">
        <w:rPr>
          <w:sz w:val="28"/>
          <w:szCs w:val="28"/>
          <w:lang w:eastAsia="ru-RU"/>
        </w:rPr>
        <w:tab/>
      </w:r>
    </w:p>
    <w:p w:rsidR="003F57EA" w:rsidRPr="003F57EA" w:rsidRDefault="003F57EA" w:rsidP="003F57EA">
      <w:pPr>
        <w:suppressAutoHyphens w:val="0"/>
        <w:ind w:left="284"/>
        <w:rPr>
          <w:sz w:val="24"/>
          <w:szCs w:val="24"/>
          <w:lang w:eastAsia="ru-RU"/>
        </w:rPr>
      </w:pPr>
    </w:p>
    <w:p w:rsidR="003F57EA" w:rsidRPr="003F57EA" w:rsidRDefault="003F57EA" w:rsidP="003F57E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57EA" w:rsidRPr="00E67CE8" w:rsidRDefault="003F57EA" w:rsidP="003F57EA">
      <w:pPr>
        <w:tabs>
          <w:tab w:val="left" w:pos="9990"/>
        </w:tabs>
        <w:spacing w:line="360" w:lineRule="auto"/>
        <w:rPr>
          <w:sz w:val="24"/>
          <w:szCs w:val="24"/>
          <w:lang w:eastAsia="ru-RU"/>
        </w:rPr>
      </w:pPr>
    </w:p>
    <w:p w:rsidR="003F57EA" w:rsidRDefault="003F57EA">
      <w:pPr>
        <w:sectPr w:rsidR="003F57EA" w:rsidSect="003F57E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F57EA" w:rsidRPr="003F57EA" w:rsidRDefault="003F57EA" w:rsidP="003F57EA">
      <w:pPr>
        <w:tabs>
          <w:tab w:val="left" w:pos="8565"/>
        </w:tabs>
        <w:jc w:val="center"/>
      </w:pPr>
      <w:r w:rsidRPr="003F57EA">
        <w:rPr>
          <w:b/>
          <w:bCs/>
          <w:sz w:val="28"/>
          <w:szCs w:val="28"/>
        </w:rPr>
        <w:lastRenderedPageBreak/>
        <w:t>Пояснительная записка</w:t>
      </w:r>
    </w:p>
    <w:p w:rsidR="003F57EA" w:rsidRPr="003F57EA" w:rsidRDefault="003F57EA" w:rsidP="003F57EA">
      <w:pPr>
        <w:jc w:val="center"/>
        <w:rPr>
          <w:sz w:val="28"/>
        </w:rPr>
      </w:pPr>
      <w:r w:rsidRPr="003F57EA">
        <w:rPr>
          <w:sz w:val="28"/>
        </w:rPr>
        <w:t xml:space="preserve">           к прогнозу социально-экономического развития Чамзинского муниципального района Республики Мордовия на 202</w:t>
      </w:r>
      <w:r w:rsidR="00555165">
        <w:rPr>
          <w:sz w:val="28"/>
        </w:rPr>
        <w:t>5</w:t>
      </w:r>
      <w:r w:rsidRPr="003F57EA">
        <w:rPr>
          <w:sz w:val="28"/>
        </w:rPr>
        <w:t xml:space="preserve"> год и плановый период 202</w:t>
      </w:r>
      <w:r w:rsidR="00555165">
        <w:rPr>
          <w:sz w:val="28"/>
        </w:rPr>
        <w:t>6</w:t>
      </w:r>
      <w:r w:rsidRPr="003F57EA">
        <w:rPr>
          <w:sz w:val="28"/>
        </w:rPr>
        <w:t>-202</w:t>
      </w:r>
      <w:r w:rsidR="00555165">
        <w:rPr>
          <w:sz w:val="28"/>
        </w:rPr>
        <w:t>7</w:t>
      </w:r>
      <w:r w:rsidRPr="003F57EA">
        <w:rPr>
          <w:sz w:val="28"/>
        </w:rPr>
        <w:t xml:space="preserve"> годов.</w:t>
      </w:r>
    </w:p>
    <w:p w:rsidR="003F57EA" w:rsidRPr="003F57EA" w:rsidRDefault="003F57EA" w:rsidP="003F57EA">
      <w:pPr>
        <w:jc w:val="center"/>
        <w:rPr>
          <w:sz w:val="28"/>
        </w:rPr>
      </w:pPr>
    </w:p>
    <w:p w:rsidR="003F57EA" w:rsidRPr="00046A32" w:rsidRDefault="003F57EA" w:rsidP="003F57EA">
      <w:pPr>
        <w:spacing w:line="252" w:lineRule="auto"/>
        <w:ind w:firstLine="709"/>
        <w:jc w:val="both"/>
        <w:rPr>
          <w:sz w:val="28"/>
          <w:szCs w:val="28"/>
        </w:rPr>
      </w:pPr>
      <w:r w:rsidRPr="00046A32">
        <w:rPr>
          <w:sz w:val="28"/>
          <w:szCs w:val="28"/>
        </w:rPr>
        <w:t xml:space="preserve">Прогноз социально-экономического развития Чамзинского муниципального района Республики Мордовия на </w:t>
      </w:r>
      <w:r w:rsidRPr="00046A32">
        <w:rPr>
          <w:bCs/>
          <w:sz w:val="28"/>
          <w:szCs w:val="28"/>
        </w:rPr>
        <w:t>202</w:t>
      </w:r>
      <w:r w:rsidR="00555165" w:rsidRPr="00046A32">
        <w:rPr>
          <w:bCs/>
          <w:sz w:val="28"/>
          <w:szCs w:val="28"/>
        </w:rPr>
        <w:t>5</w:t>
      </w:r>
      <w:r w:rsidRPr="00046A32">
        <w:rPr>
          <w:sz w:val="28"/>
          <w:szCs w:val="28"/>
        </w:rPr>
        <w:t xml:space="preserve"> год и на плановый период  202</w:t>
      </w:r>
      <w:r w:rsidR="00555165" w:rsidRPr="00046A32">
        <w:rPr>
          <w:sz w:val="28"/>
          <w:szCs w:val="28"/>
        </w:rPr>
        <w:t>6</w:t>
      </w:r>
      <w:r w:rsidRPr="00046A32">
        <w:rPr>
          <w:sz w:val="28"/>
          <w:szCs w:val="28"/>
        </w:rPr>
        <w:t>-202</w:t>
      </w:r>
      <w:r w:rsidR="00555165" w:rsidRPr="00046A32">
        <w:rPr>
          <w:sz w:val="28"/>
          <w:szCs w:val="28"/>
        </w:rPr>
        <w:t>7</w:t>
      </w:r>
      <w:r w:rsidRPr="00046A32">
        <w:rPr>
          <w:sz w:val="28"/>
          <w:szCs w:val="28"/>
        </w:rPr>
        <w:t xml:space="preserve"> годов разработан  с учетом сложившейся динамики экономического развития района и республики, тенденций и условий  развития экономики Республики Мордовия, приоритетов и задач, содержащихся в Указах   Президента Российской Федерации, программных документах Правительства Российской Федерации, посланиях Президента Российской Федерации Федеральному Собранию, Стратегии социально-экономического развития Чамзинского муниципального района Республики Мордовия до 2025 года.</w:t>
      </w:r>
    </w:p>
    <w:p w:rsidR="003F57EA" w:rsidRPr="00046A32" w:rsidRDefault="003F57EA" w:rsidP="003F57EA">
      <w:pPr>
        <w:spacing w:line="252" w:lineRule="auto"/>
        <w:ind w:firstLine="709"/>
        <w:jc w:val="both"/>
        <w:rPr>
          <w:sz w:val="28"/>
          <w:szCs w:val="28"/>
        </w:rPr>
      </w:pPr>
      <w:r w:rsidRPr="00046A32">
        <w:rPr>
          <w:sz w:val="28"/>
          <w:szCs w:val="28"/>
        </w:rPr>
        <w:t>Социально-экономическая ситуация в районе в 202</w:t>
      </w:r>
      <w:r w:rsidR="00046A32" w:rsidRPr="00046A32">
        <w:rPr>
          <w:sz w:val="28"/>
          <w:szCs w:val="28"/>
        </w:rPr>
        <w:t>4</w:t>
      </w:r>
      <w:r w:rsidRPr="00046A32">
        <w:rPr>
          <w:sz w:val="28"/>
          <w:szCs w:val="28"/>
        </w:rPr>
        <w:t xml:space="preserve"> году характеризовалась сохранением положительной динамики основных показателей: ростом объемов отгруженных товаров собственного производства, увеличением объемов производства скота и птицы, стабильной ситуацией на потребительском рынке.</w:t>
      </w:r>
    </w:p>
    <w:p w:rsidR="003F57EA" w:rsidRPr="00046A32" w:rsidRDefault="003F57EA" w:rsidP="003F57EA">
      <w:pPr>
        <w:ind w:firstLine="709"/>
        <w:jc w:val="both"/>
        <w:rPr>
          <w:sz w:val="28"/>
          <w:szCs w:val="28"/>
        </w:rPr>
      </w:pPr>
      <w:r w:rsidRPr="00046A32">
        <w:rPr>
          <w:sz w:val="28"/>
          <w:szCs w:val="28"/>
        </w:rPr>
        <w:t>В 202</w:t>
      </w:r>
      <w:r w:rsidR="00F94E64" w:rsidRPr="00046A32">
        <w:rPr>
          <w:sz w:val="28"/>
          <w:szCs w:val="28"/>
        </w:rPr>
        <w:t>3</w:t>
      </w:r>
      <w:r w:rsidRPr="00046A32">
        <w:rPr>
          <w:sz w:val="28"/>
          <w:szCs w:val="28"/>
        </w:rPr>
        <w:t xml:space="preserve"> году отгружено промышленной продукции на сумму более </w:t>
      </w:r>
      <w:r w:rsidR="009B4CAE">
        <w:rPr>
          <w:sz w:val="28"/>
          <w:szCs w:val="28"/>
        </w:rPr>
        <w:t>33,7</w:t>
      </w:r>
      <w:r w:rsidRPr="00046A32">
        <w:rPr>
          <w:sz w:val="28"/>
          <w:szCs w:val="28"/>
        </w:rPr>
        <w:t xml:space="preserve"> млрд. руб. </w:t>
      </w:r>
    </w:p>
    <w:p w:rsidR="00D918F7" w:rsidRDefault="003F57EA" w:rsidP="003F57EA">
      <w:pPr>
        <w:ind w:firstLine="709"/>
        <w:jc w:val="both"/>
        <w:rPr>
          <w:sz w:val="28"/>
          <w:szCs w:val="28"/>
        </w:rPr>
      </w:pPr>
      <w:r w:rsidRPr="00046A32">
        <w:rPr>
          <w:sz w:val="28"/>
          <w:szCs w:val="28"/>
        </w:rPr>
        <w:t xml:space="preserve">Валовая продукция сельского хозяйства во всех категориях хозяйств составила более </w:t>
      </w:r>
      <w:r w:rsidR="00380A92">
        <w:rPr>
          <w:sz w:val="28"/>
          <w:szCs w:val="28"/>
        </w:rPr>
        <w:t>2</w:t>
      </w:r>
    </w:p>
    <w:p w:rsidR="003F57EA" w:rsidRPr="00046A32" w:rsidRDefault="00380A92" w:rsidP="003F5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1554</w:t>
      </w:r>
      <w:r w:rsidR="003F57EA" w:rsidRPr="00380A92">
        <w:rPr>
          <w:sz w:val="28"/>
          <w:szCs w:val="28"/>
        </w:rPr>
        <w:t xml:space="preserve">  </w:t>
      </w:r>
      <w:r w:rsidR="003F57EA" w:rsidRPr="00046A32">
        <w:rPr>
          <w:sz w:val="28"/>
          <w:szCs w:val="28"/>
        </w:rPr>
        <w:t>млн. рублей.</w:t>
      </w:r>
    </w:p>
    <w:p w:rsidR="003F57EA" w:rsidRPr="00046A32" w:rsidRDefault="003F57EA" w:rsidP="003F57EA">
      <w:pPr>
        <w:ind w:firstLine="709"/>
        <w:jc w:val="both"/>
        <w:rPr>
          <w:sz w:val="28"/>
          <w:szCs w:val="28"/>
        </w:rPr>
      </w:pPr>
      <w:r w:rsidRPr="00046A32">
        <w:rPr>
          <w:sz w:val="28"/>
          <w:szCs w:val="28"/>
        </w:rPr>
        <w:t>Собрано зерна более</w:t>
      </w:r>
      <w:r w:rsidRPr="009B4CAE">
        <w:rPr>
          <w:color w:val="FF0000"/>
          <w:sz w:val="28"/>
          <w:szCs w:val="28"/>
        </w:rPr>
        <w:t xml:space="preserve"> </w:t>
      </w:r>
      <w:r w:rsidR="00380A92" w:rsidRPr="00380A92">
        <w:rPr>
          <w:sz w:val="28"/>
          <w:szCs w:val="28"/>
        </w:rPr>
        <w:t>175</w:t>
      </w:r>
      <w:r w:rsidRPr="009B4CAE">
        <w:rPr>
          <w:color w:val="FF0000"/>
          <w:sz w:val="28"/>
          <w:szCs w:val="28"/>
        </w:rPr>
        <w:t xml:space="preserve"> </w:t>
      </w:r>
      <w:r w:rsidRPr="00046A32">
        <w:rPr>
          <w:sz w:val="28"/>
          <w:szCs w:val="28"/>
        </w:rPr>
        <w:t>тыс. тонн (в первоначально оприходованном весе).</w:t>
      </w:r>
    </w:p>
    <w:p w:rsidR="003F57EA" w:rsidRPr="00046A32" w:rsidRDefault="003F57EA" w:rsidP="003F57EA">
      <w:pPr>
        <w:spacing w:line="252" w:lineRule="auto"/>
        <w:ind w:firstLine="709"/>
        <w:jc w:val="both"/>
        <w:rPr>
          <w:sz w:val="28"/>
          <w:szCs w:val="28"/>
        </w:rPr>
      </w:pPr>
      <w:r w:rsidRPr="00046A32">
        <w:rPr>
          <w:sz w:val="28"/>
          <w:szCs w:val="28"/>
        </w:rPr>
        <w:t>Производство скота в общественном секторе составило 158</w:t>
      </w:r>
      <w:r w:rsidR="009B4CAE">
        <w:rPr>
          <w:sz w:val="28"/>
          <w:szCs w:val="28"/>
        </w:rPr>
        <w:t> 690,0</w:t>
      </w:r>
      <w:r w:rsidR="008F5ABB">
        <w:rPr>
          <w:sz w:val="28"/>
          <w:szCs w:val="28"/>
        </w:rPr>
        <w:t xml:space="preserve"> тонн </w:t>
      </w:r>
      <w:r w:rsidR="009B4CAE">
        <w:rPr>
          <w:sz w:val="28"/>
          <w:szCs w:val="28"/>
        </w:rPr>
        <w:t>100,3</w:t>
      </w:r>
      <w:r w:rsidRPr="00046A32">
        <w:rPr>
          <w:sz w:val="28"/>
          <w:szCs w:val="28"/>
        </w:rPr>
        <w:t xml:space="preserve">% к уровню  прошлого года, производство молока составило </w:t>
      </w:r>
      <w:r w:rsidR="009B4CAE">
        <w:rPr>
          <w:sz w:val="28"/>
          <w:szCs w:val="28"/>
        </w:rPr>
        <w:t>26410,</w:t>
      </w:r>
      <w:r w:rsidRPr="00046A32">
        <w:rPr>
          <w:sz w:val="28"/>
          <w:szCs w:val="28"/>
        </w:rPr>
        <w:t>0 тонн – 98,6% к уровню прошлого года.</w:t>
      </w:r>
    </w:p>
    <w:p w:rsidR="003F57EA" w:rsidRPr="00046A32" w:rsidRDefault="003F57EA" w:rsidP="003F57EA">
      <w:pPr>
        <w:jc w:val="both"/>
        <w:rPr>
          <w:sz w:val="28"/>
          <w:szCs w:val="28"/>
        </w:rPr>
      </w:pPr>
      <w:r w:rsidRPr="00046A32">
        <w:rPr>
          <w:sz w:val="28"/>
          <w:szCs w:val="28"/>
        </w:rPr>
        <w:t xml:space="preserve">       </w:t>
      </w:r>
      <w:r w:rsidRPr="00046A32">
        <w:rPr>
          <w:sz w:val="28"/>
          <w:szCs w:val="28"/>
        </w:rPr>
        <w:tab/>
        <w:t>Оборот розничной торговли в 202</w:t>
      </w:r>
      <w:r w:rsidR="009B4CAE">
        <w:rPr>
          <w:sz w:val="28"/>
          <w:szCs w:val="28"/>
        </w:rPr>
        <w:t>3</w:t>
      </w:r>
      <w:r w:rsidRPr="00046A32">
        <w:rPr>
          <w:sz w:val="28"/>
          <w:szCs w:val="28"/>
        </w:rPr>
        <w:t xml:space="preserve"> году составил более 4,</w:t>
      </w:r>
      <w:r w:rsidR="009B4CAE">
        <w:rPr>
          <w:sz w:val="28"/>
          <w:szCs w:val="28"/>
        </w:rPr>
        <w:t>8</w:t>
      </w:r>
      <w:r w:rsidRPr="00046A32">
        <w:rPr>
          <w:sz w:val="28"/>
          <w:szCs w:val="28"/>
        </w:rPr>
        <w:t xml:space="preserve"> млрд. рублей, </w:t>
      </w:r>
      <w:r w:rsidR="009B4CAE">
        <w:rPr>
          <w:sz w:val="28"/>
          <w:szCs w:val="28"/>
        </w:rPr>
        <w:t>111,8</w:t>
      </w:r>
      <w:r w:rsidRPr="00046A32">
        <w:rPr>
          <w:sz w:val="28"/>
          <w:szCs w:val="28"/>
        </w:rPr>
        <w:t>%  к уровню прошлого года в сопоставимых ценах. В среднем оборот розничной торговли на душу населения составил –</w:t>
      </w:r>
      <w:r w:rsidR="009B4CAE">
        <w:rPr>
          <w:sz w:val="28"/>
          <w:szCs w:val="28"/>
        </w:rPr>
        <w:t>169 872,4</w:t>
      </w:r>
      <w:r w:rsidRPr="00046A32">
        <w:rPr>
          <w:sz w:val="28"/>
          <w:szCs w:val="28"/>
        </w:rPr>
        <w:t xml:space="preserve"> рублей. </w:t>
      </w:r>
    </w:p>
    <w:p w:rsidR="003F57EA" w:rsidRPr="00046A32" w:rsidRDefault="003F57EA" w:rsidP="003F57EA">
      <w:pPr>
        <w:jc w:val="both"/>
        <w:rPr>
          <w:sz w:val="28"/>
          <w:szCs w:val="28"/>
        </w:rPr>
      </w:pPr>
      <w:r w:rsidRPr="00046A32">
        <w:rPr>
          <w:sz w:val="28"/>
          <w:szCs w:val="28"/>
        </w:rPr>
        <w:t xml:space="preserve">     </w:t>
      </w:r>
      <w:r w:rsidRPr="00046A32">
        <w:rPr>
          <w:sz w:val="28"/>
          <w:szCs w:val="28"/>
        </w:rPr>
        <w:tab/>
        <w:t>Сводный индекс потребительских цен в 202</w:t>
      </w:r>
      <w:r w:rsidR="009B4CAE">
        <w:rPr>
          <w:sz w:val="28"/>
          <w:szCs w:val="28"/>
        </w:rPr>
        <w:t>3</w:t>
      </w:r>
      <w:r w:rsidRPr="00046A32">
        <w:rPr>
          <w:sz w:val="28"/>
          <w:szCs w:val="28"/>
        </w:rPr>
        <w:t xml:space="preserve"> году составил 104,1 %.</w:t>
      </w:r>
    </w:p>
    <w:p w:rsidR="003F57EA" w:rsidRPr="00046A32" w:rsidRDefault="003F57EA" w:rsidP="003F57EA">
      <w:pPr>
        <w:jc w:val="both"/>
        <w:rPr>
          <w:sz w:val="28"/>
          <w:szCs w:val="28"/>
        </w:rPr>
      </w:pPr>
      <w:r w:rsidRPr="00046A32">
        <w:rPr>
          <w:sz w:val="28"/>
          <w:szCs w:val="28"/>
        </w:rPr>
        <w:t>По состоянию на 1 января 202</w:t>
      </w:r>
      <w:r w:rsidR="009B4CAE">
        <w:rPr>
          <w:sz w:val="28"/>
          <w:szCs w:val="28"/>
        </w:rPr>
        <w:t>4</w:t>
      </w:r>
      <w:r w:rsidRPr="00046A32">
        <w:rPr>
          <w:sz w:val="28"/>
          <w:szCs w:val="28"/>
        </w:rPr>
        <w:t xml:space="preserve"> г. в районе действовали </w:t>
      </w:r>
      <w:r w:rsidR="009B4CAE">
        <w:rPr>
          <w:sz w:val="28"/>
          <w:szCs w:val="28"/>
        </w:rPr>
        <w:t>661</w:t>
      </w:r>
      <w:r w:rsidRPr="00046A32">
        <w:rPr>
          <w:sz w:val="28"/>
          <w:szCs w:val="28"/>
        </w:rPr>
        <w:t xml:space="preserve"> субъект</w:t>
      </w:r>
      <w:r w:rsidR="009B4CAE">
        <w:rPr>
          <w:sz w:val="28"/>
          <w:szCs w:val="28"/>
        </w:rPr>
        <w:t xml:space="preserve"> </w:t>
      </w:r>
      <w:r w:rsidRPr="00046A32">
        <w:rPr>
          <w:sz w:val="28"/>
          <w:szCs w:val="28"/>
        </w:rPr>
        <w:t xml:space="preserve">малого предпринимательства. </w:t>
      </w:r>
    </w:p>
    <w:p w:rsidR="003F57EA" w:rsidRPr="00046A32" w:rsidRDefault="003F57EA" w:rsidP="003F57EA">
      <w:pPr>
        <w:contextualSpacing/>
        <w:jc w:val="both"/>
        <w:rPr>
          <w:sz w:val="28"/>
          <w:szCs w:val="28"/>
        </w:rPr>
      </w:pPr>
      <w:r w:rsidRPr="00046A32">
        <w:rPr>
          <w:sz w:val="28"/>
          <w:szCs w:val="28"/>
        </w:rPr>
        <w:t xml:space="preserve">        </w:t>
      </w:r>
      <w:r w:rsidRPr="00046A32">
        <w:rPr>
          <w:sz w:val="28"/>
          <w:szCs w:val="28"/>
        </w:rPr>
        <w:tab/>
        <w:t>Номинальна</w:t>
      </w:r>
      <w:r w:rsidR="009B4CAE">
        <w:rPr>
          <w:sz w:val="28"/>
          <w:szCs w:val="28"/>
        </w:rPr>
        <w:t xml:space="preserve">я начисленная заработная плата </w:t>
      </w:r>
      <w:r w:rsidR="008F5ABB">
        <w:rPr>
          <w:sz w:val="28"/>
          <w:szCs w:val="28"/>
        </w:rPr>
        <w:t xml:space="preserve">одного работника в целом </w:t>
      </w:r>
      <w:r w:rsidRPr="00046A32">
        <w:rPr>
          <w:sz w:val="28"/>
          <w:szCs w:val="28"/>
        </w:rPr>
        <w:t>по району в 202</w:t>
      </w:r>
      <w:r w:rsidR="009B4CAE">
        <w:rPr>
          <w:sz w:val="28"/>
          <w:szCs w:val="28"/>
        </w:rPr>
        <w:t>3</w:t>
      </w:r>
      <w:r w:rsidRPr="00046A32">
        <w:rPr>
          <w:sz w:val="28"/>
          <w:szCs w:val="28"/>
        </w:rPr>
        <w:t xml:space="preserve"> году составила </w:t>
      </w:r>
      <w:r w:rsidR="009B4CAE">
        <w:rPr>
          <w:sz w:val="28"/>
          <w:szCs w:val="28"/>
        </w:rPr>
        <w:t>53473,1</w:t>
      </w:r>
      <w:r w:rsidRPr="00046A32">
        <w:rPr>
          <w:sz w:val="28"/>
          <w:szCs w:val="28"/>
        </w:rPr>
        <w:t xml:space="preserve"> руб., темп роста к предыдущему  году </w:t>
      </w:r>
      <w:r w:rsidR="009B4CAE">
        <w:rPr>
          <w:sz w:val="28"/>
          <w:szCs w:val="28"/>
        </w:rPr>
        <w:t>115,6</w:t>
      </w:r>
      <w:r w:rsidRPr="00046A32">
        <w:rPr>
          <w:sz w:val="28"/>
          <w:szCs w:val="28"/>
        </w:rPr>
        <w:t>%. Просроченная задол</w:t>
      </w:r>
      <w:r w:rsidR="008F5ABB">
        <w:rPr>
          <w:sz w:val="28"/>
          <w:szCs w:val="28"/>
        </w:rPr>
        <w:t xml:space="preserve">женность по выплате заработной </w:t>
      </w:r>
      <w:r w:rsidRPr="00046A32">
        <w:rPr>
          <w:sz w:val="28"/>
          <w:szCs w:val="28"/>
        </w:rPr>
        <w:t>платы отсутствует.</w:t>
      </w:r>
    </w:p>
    <w:p w:rsidR="007E1070" w:rsidRPr="00CF026B" w:rsidRDefault="003F57EA" w:rsidP="007E10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6A32">
        <w:rPr>
          <w:sz w:val="28"/>
          <w:szCs w:val="28"/>
          <w:lang/>
        </w:rPr>
        <w:t xml:space="preserve">      </w:t>
      </w:r>
      <w:r w:rsidRPr="00046A32">
        <w:rPr>
          <w:sz w:val="28"/>
          <w:szCs w:val="28"/>
        </w:rPr>
        <w:tab/>
      </w:r>
      <w:r w:rsidR="007E1070" w:rsidRPr="00CF026B">
        <w:rPr>
          <w:sz w:val="28"/>
          <w:szCs w:val="28"/>
        </w:rPr>
        <w:t xml:space="preserve">В Центре занятости </w:t>
      </w:r>
      <w:proofErr w:type="spellStart"/>
      <w:r w:rsidR="007E1070" w:rsidRPr="00CF026B">
        <w:rPr>
          <w:sz w:val="28"/>
          <w:szCs w:val="28"/>
        </w:rPr>
        <w:t>Чамзинского</w:t>
      </w:r>
      <w:proofErr w:type="spellEnd"/>
      <w:r w:rsidR="007E1070" w:rsidRPr="00CF026B">
        <w:rPr>
          <w:sz w:val="28"/>
          <w:szCs w:val="28"/>
        </w:rPr>
        <w:t xml:space="preserve"> муниципального района на 1 </w:t>
      </w:r>
      <w:r w:rsidR="007E1070">
        <w:rPr>
          <w:sz w:val="28"/>
          <w:szCs w:val="28"/>
        </w:rPr>
        <w:t xml:space="preserve">января </w:t>
      </w:r>
      <w:r w:rsidR="007E1070" w:rsidRPr="00CF026B">
        <w:rPr>
          <w:sz w:val="28"/>
          <w:szCs w:val="28"/>
        </w:rPr>
        <w:t xml:space="preserve"> 202</w:t>
      </w:r>
      <w:r w:rsidR="007E1070">
        <w:rPr>
          <w:sz w:val="28"/>
          <w:szCs w:val="28"/>
        </w:rPr>
        <w:t>4</w:t>
      </w:r>
      <w:r w:rsidR="007E1070" w:rsidRPr="00CF026B">
        <w:rPr>
          <w:sz w:val="28"/>
          <w:szCs w:val="28"/>
        </w:rPr>
        <w:t xml:space="preserve">г. зарегистрировано </w:t>
      </w:r>
      <w:r w:rsidR="007E1070">
        <w:rPr>
          <w:sz w:val="28"/>
          <w:szCs w:val="28"/>
        </w:rPr>
        <w:t>76</w:t>
      </w:r>
      <w:r w:rsidR="007E1070" w:rsidRPr="00CF026B">
        <w:rPr>
          <w:sz w:val="28"/>
          <w:szCs w:val="28"/>
        </w:rPr>
        <w:t xml:space="preserve"> безработных.</w:t>
      </w:r>
      <w:r w:rsidR="007E1070">
        <w:rPr>
          <w:sz w:val="28"/>
          <w:szCs w:val="28"/>
        </w:rPr>
        <w:t xml:space="preserve"> </w:t>
      </w:r>
      <w:r w:rsidR="007E1070" w:rsidRPr="00CF026B">
        <w:rPr>
          <w:sz w:val="28"/>
          <w:szCs w:val="28"/>
        </w:rPr>
        <w:t>Уровень</w:t>
      </w:r>
      <w:r w:rsidR="007E1070">
        <w:rPr>
          <w:sz w:val="28"/>
          <w:szCs w:val="28"/>
        </w:rPr>
        <w:t xml:space="preserve"> регистрируемой безработицы 0,5процента</w:t>
      </w:r>
      <w:r w:rsidR="007E1070" w:rsidRPr="00CF026B">
        <w:rPr>
          <w:sz w:val="28"/>
          <w:szCs w:val="28"/>
        </w:rPr>
        <w:t>. Количество заявленных вакансий на 01 января 2024 г.– 610, коэффициент напряженности – 0,1 (по республике – 0,3).</w:t>
      </w:r>
    </w:p>
    <w:p w:rsidR="003F57EA" w:rsidRPr="00046A32" w:rsidRDefault="003F57EA" w:rsidP="003F57EA">
      <w:pPr>
        <w:jc w:val="both"/>
        <w:rPr>
          <w:sz w:val="28"/>
          <w:szCs w:val="28"/>
        </w:rPr>
      </w:pPr>
      <w:r w:rsidRPr="00046A32">
        <w:rPr>
          <w:sz w:val="28"/>
          <w:szCs w:val="28"/>
          <w:lang/>
        </w:rPr>
        <w:t xml:space="preserve"> </w:t>
      </w:r>
      <w:r w:rsidRPr="00046A32">
        <w:rPr>
          <w:sz w:val="28"/>
          <w:szCs w:val="28"/>
        </w:rPr>
        <w:t xml:space="preserve">           </w:t>
      </w:r>
      <w:r w:rsidRPr="00046A32">
        <w:rPr>
          <w:sz w:val="28"/>
          <w:szCs w:val="28"/>
          <w:lang/>
        </w:rPr>
        <w:t xml:space="preserve">Построено и сдано в эксплуатацию за счет всех источников финансирования </w:t>
      </w:r>
      <w:r w:rsidR="00D538D2">
        <w:rPr>
          <w:sz w:val="28"/>
          <w:szCs w:val="28"/>
        </w:rPr>
        <w:t xml:space="preserve">8346 </w:t>
      </w:r>
      <w:r w:rsidRPr="00046A32">
        <w:rPr>
          <w:sz w:val="28"/>
          <w:szCs w:val="28"/>
          <w:lang/>
        </w:rPr>
        <w:t xml:space="preserve">кв.м.  жилья, </w:t>
      </w:r>
      <w:r w:rsidR="00D538D2">
        <w:rPr>
          <w:sz w:val="28"/>
          <w:szCs w:val="28"/>
        </w:rPr>
        <w:t>174,9</w:t>
      </w:r>
      <w:r w:rsidRPr="00046A32">
        <w:rPr>
          <w:sz w:val="28"/>
          <w:szCs w:val="28"/>
          <w:lang/>
        </w:rPr>
        <w:t>% к прошлому году</w:t>
      </w:r>
      <w:r w:rsidRPr="00046A32">
        <w:rPr>
          <w:sz w:val="28"/>
          <w:szCs w:val="28"/>
        </w:rPr>
        <w:t>.</w:t>
      </w:r>
    </w:p>
    <w:p w:rsidR="003F57EA" w:rsidRPr="00046A32" w:rsidRDefault="003F57EA" w:rsidP="003F57EA">
      <w:pPr>
        <w:jc w:val="both"/>
        <w:rPr>
          <w:sz w:val="28"/>
          <w:szCs w:val="28"/>
        </w:rPr>
      </w:pPr>
      <w:r w:rsidRPr="00046A32">
        <w:rPr>
          <w:sz w:val="28"/>
          <w:szCs w:val="28"/>
          <w:lang/>
        </w:rPr>
        <w:t xml:space="preserve">           </w:t>
      </w:r>
      <w:r w:rsidRPr="00046A32">
        <w:rPr>
          <w:sz w:val="28"/>
          <w:szCs w:val="28"/>
          <w:lang w:eastAsia="ru-RU"/>
        </w:rPr>
        <w:t>По итогам 9 месяцев</w:t>
      </w:r>
      <w:r w:rsidRPr="00046A32">
        <w:rPr>
          <w:sz w:val="28"/>
          <w:szCs w:val="28"/>
          <w:lang/>
        </w:rPr>
        <w:t xml:space="preserve"> 202</w:t>
      </w:r>
      <w:r w:rsidR="00D538D2">
        <w:rPr>
          <w:sz w:val="28"/>
          <w:szCs w:val="28"/>
        </w:rPr>
        <w:t>4</w:t>
      </w:r>
      <w:r w:rsidRPr="00046A32">
        <w:rPr>
          <w:sz w:val="28"/>
          <w:szCs w:val="28"/>
          <w:lang/>
        </w:rPr>
        <w:t xml:space="preserve">г.  предприятиями района отгружено  продукции промышленного производства на сумму </w:t>
      </w:r>
      <w:r w:rsidR="00D538D2">
        <w:rPr>
          <w:sz w:val="28"/>
          <w:szCs w:val="28"/>
        </w:rPr>
        <w:t>27,6</w:t>
      </w:r>
      <w:r w:rsidRPr="00046A32">
        <w:rPr>
          <w:sz w:val="28"/>
          <w:szCs w:val="28"/>
        </w:rPr>
        <w:t xml:space="preserve"> </w:t>
      </w:r>
      <w:r w:rsidR="00D538D2">
        <w:rPr>
          <w:sz w:val="28"/>
          <w:szCs w:val="28"/>
        </w:rPr>
        <w:t>морд.</w:t>
      </w:r>
      <w:r w:rsidRPr="00046A32">
        <w:rPr>
          <w:sz w:val="28"/>
          <w:szCs w:val="28"/>
          <w:lang/>
        </w:rPr>
        <w:t xml:space="preserve"> руб., с темпом  роста к соответствующему периоду прошлого года </w:t>
      </w:r>
      <w:r w:rsidR="00D538D2">
        <w:rPr>
          <w:sz w:val="28"/>
          <w:szCs w:val="28"/>
        </w:rPr>
        <w:t>97,2</w:t>
      </w:r>
      <w:r w:rsidRPr="00046A32">
        <w:rPr>
          <w:sz w:val="28"/>
          <w:szCs w:val="28"/>
          <w:lang/>
        </w:rPr>
        <w:t>%</w:t>
      </w:r>
      <w:r w:rsidRPr="00046A32">
        <w:rPr>
          <w:sz w:val="28"/>
          <w:szCs w:val="28"/>
        </w:rPr>
        <w:t xml:space="preserve"> в сопоставимых ценах.</w:t>
      </w:r>
      <w:r w:rsidRPr="00046A32">
        <w:rPr>
          <w:sz w:val="28"/>
          <w:szCs w:val="28"/>
          <w:lang/>
        </w:rPr>
        <w:t xml:space="preserve"> </w:t>
      </w:r>
    </w:p>
    <w:p w:rsidR="003F57EA" w:rsidRPr="00046A32" w:rsidRDefault="003F57EA" w:rsidP="003F57E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046A32">
        <w:rPr>
          <w:sz w:val="28"/>
          <w:szCs w:val="28"/>
        </w:rPr>
        <w:lastRenderedPageBreak/>
        <w:t xml:space="preserve">За период январь-сентябрь </w:t>
      </w:r>
      <w:r w:rsidRPr="00046A32">
        <w:rPr>
          <w:sz w:val="28"/>
          <w:szCs w:val="28"/>
          <w:lang w:eastAsia="ru-RU"/>
        </w:rPr>
        <w:t>202</w:t>
      </w:r>
      <w:r w:rsidR="00D538D2">
        <w:rPr>
          <w:sz w:val="28"/>
          <w:szCs w:val="28"/>
          <w:lang w:eastAsia="ru-RU"/>
        </w:rPr>
        <w:t>4</w:t>
      </w:r>
      <w:r w:rsidRPr="00046A32">
        <w:rPr>
          <w:sz w:val="28"/>
          <w:szCs w:val="28"/>
          <w:lang w:eastAsia="ru-RU"/>
        </w:rPr>
        <w:t xml:space="preserve"> года введено жилья общей площадью 4</w:t>
      </w:r>
      <w:r w:rsidR="00D538D2">
        <w:rPr>
          <w:sz w:val="28"/>
          <w:szCs w:val="28"/>
          <w:lang w:eastAsia="ru-RU"/>
        </w:rPr>
        <w:t>642</w:t>
      </w:r>
      <w:r w:rsidRPr="00046A32">
        <w:rPr>
          <w:sz w:val="28"/>
          <w:szCs w:val="28"/>
          <w:lang w:eastAsia="ru-RU"/>
        </w:rPr>
        <w:t xml:space="preserve">кв.м., темп роста к соответствующему периоду прошлого года составил </w:t>
      </w:r>
      <w:r w:rsidR="00D538D2">
        <w:rPr>
          <w:sz w:val="28"/>
          <w:szCs w:val="28"/>
          <w:lang w:eastAsia="ru-RU"/>
        </w:rPr>
        <w:t>110,8</w:t>
      </w:r>
      <w:r w:rsidRPr="00046A32">
        <w:rPr>
          <w:sz w:val="28"/>
          <w:szCs w:val="28"/>
          <w:lang w:eastAsia="ru-RU"/>
        </w:rPr>
        <w:t>%.</w:t>
      </w:r>
    </w:p>
    <w:p w:rsidR="003F57EA" w:rsidRPr="00046A32" w:rsidRDefault="003F57EA" w:rsidP="003F57EA">
      <w:pPr>
        <w:ind w:firstLine="720"/>
        <w:jc w:val="both"/>
        <w:rPr>
          <w:sz w:val="28"/>
          <w:szCs w:val="28"/>
          <w:lang/>
        </w:rPr>
      </w:pPr>
      <w:r w:rsidRPr="00046A32">
        <w:rPr>
          <w:sz w:val="28"/>
          <w:szCs w:val="28"/>
          <w:lang/>
        </w:rPr>
        <w:t>Инвестиции в основной капитал (за исключением бюджетных средств) за январь-</w:t>
      </w:r>
      <w:r w:rsidRPr="00046A32">
        <w:rPr>
          <w:sz w:val="28"/>
          <w:szCs w:val="28"/>
        </w:rPr>
        <w:t xml:space="preserve">июнь </w:t>
      </w:r>
      <w:r w:rsidRPr="00046A32">
        <w:rPr>
          <w:sz w:val="28"/>
          <w:szCs w:val="28"/>
          <w:lang/>
        </w:rPr>
        <w:t xml:space="preserve"> 202</w:t>
      </w:r>
      <w:r w:rsidR="00D538D2">
        <w:rPr>
          <w:sz w:val="28"/>
          <w:szCs w:val="28"/>
        </w:rPr>
        <w:t xml:space="preserve">4 </w:t>
      </w:r>
      <w:r w:rsidRPr="00046A32">
        <w:rPr>
          <w:sz w:val="28"/>
          <w:szCs w:val="28"/>
          <w:lang/>
        </w:rPr>
        <w:t xml:space="preserve">года составили </w:t>
      </w:r>
      <w:r w:rsidR="00D538D2">
        <w:rPr>
          <w:sz w:val="28"/>
          <w:szCs w:val="28"/>
        </w:rPr>
        <w:t>3889,7</w:t>
      </w:r>
      <w:r w:rsidRPr="00046A32">
        <w:rPr>
          <w:sz w:val="28"/>
          <w:szCs w:val="28"/>
          <w:lang/>
        </w:rPr>
        <w:t xml:space="preserve"> млн. рублей</w:t>
      </w:r>
      <w:r w:rsidR="00D538D2">
        <w:rPr>
          <w:sz w:val="28"/>
          <w:szCs w:val="28"/>
        </w:rPr>
        <w:t>,</w:t>
      </w:r>
      <w:r w:rsidRPr="00046A32">
        <w:rPr>
          <w:sz w:val="28"/>
          <w:szCs w:val="28"/>
          <w:lang/>
        </w:rPr>
        <w:t xml:space="preserve"> темп роста </w:t>
      </w:r>
      <w:r w:rsidR="00D538D2">
        <w:rPr>
          <w:sz w:val="28"/>
          <w:szCs w:val="28"/>
        </w:rPr>
        <w:t>123,1</w:t>
      </w:r>
      <w:r w:rsidRPr="00046A32">
        <w:rPr>
          <w:sz w:val="28"/>
          <w:szCs w:val="28"/>
          <w:lang/>
        </w:rPr>
        <w:t xml:space="preserve">% к соответствующему периоду прошлого года.       </w:t>
      </w:r>
    </w:p>
    <w:p w:rsidR="003F57EA" w:rsidRPr="00046A32" w:rsidRDefault="003F57EA" w:rsidP="003F57EA">
      <w:pPr>
        <w:ind w:firstLine="720"/>
        <w:jc w:val="both"/>
        <w:rPr>
          <w:sz w:val="28"/>
          <w:szCs w:val="28"/>
          <w:lang/>
        </w:rPr>
      </w:pPr>
      <w:r w:rsidRPr="00046A32">
        <w:rPr>
          <w:sz w:val="28"/>
          <w:szCs w:val="28"/>
          <w:lang/>
        </w:rPr>
        <w:t xml:space="preserve">За </w:t>
      </w:r>
      <w:r w:rsidRPr="00046A32">
        <w:rPr>
          <w:sz w:val="28"/>
          <w:szCs w:val="28"/>
        </w:rPr>
        <w:t>9 месяцев текущего</w:t>
      </w:r>
      <w:r w:rsidRPr="00046A32">
        <w:rPr>
          <w:sz w:val="28"/>
          <w:szCs w:val="28"/>
          <w:lang/>
        </w:rPr>
        <w:t xml:space="preserve"> года продано товаров на сумму </w:t>
      </w:r>
      <w:r w:rsidR="00D538D2">
        <w:rPr>
          <w:sz w:val="28"/>
          <w:szCs w:val="28"/>
        </w:rPr>
        <w:t>3,8</w:t>
      </w:r>
      <w:r w:rsidRPr="00046A32">
        <w:rPr>
          <w:sz w:val="28"/>
          <w:szCs w:val="28"/>
          <w:lang/>
        </w:rPr>
        <w:t xml:space="preserve"> </w:t>
      </w:r>
      <w:r w:rsidRPr="00046A32">
        <w:rPr>
          <w:sz w:val="28"/>
          <w:szCs w:val="28"/>
        </w:rPr>
        <w:t>млрд.</w:t>
      </w:r>
      <w:r w:rsidRPr="00046A32">
        <w:rPr>
          <w:sz w:val="28"/>
          <w:szCs w:val="28"/>
          <w:lang/>
        </w:rPr>
        <w:t xml:space="preserve">рублей, темп роста розничного товарооборота в сопоставимых ценах составил </w:t>
      </w:r>
      <w:r w:rsidR="00D538D2">
        <w:rPr>
          <w:sz w:val="28"/>
          <w:szCs w:val="28"/>
        </w:rPr>
        <w:t>103,1</w:t>
      </w:r>
      <w:r w:rsidRPr="00046A32">
        <w:rPr>
          <w:sz w:val="28"/>
          <w:szCs w:val="28"/>
          <w:lang/>
        </w:rPr>
        <w:t>%.</w:t>
      </w:r>
    </w:p>
    <w:p w:rsidR="003F57EA" w:rsidRPr="00046A32" w:rsidRDefault="003F57EA" w:rsidP="00D538D2">
      <w:pPr>
        <w:jc w:val="both"/>
        <w:rPr>
          <w:sz w:val="28"/>
          <w:szCs w:val="28"/>
          <w:lang/>
        </w:rPr>
      </w:pPr>
      <w:r w:rsidRPr="00046A32">
        <w:rPr>
          <w:sz w:val="28"/>
          <w:szCs w:val="28"/>
          <w:lang/>
        </w:rPr>
        <w:t xml:space="preserve">        По предварительной оценке в 202</w:t>
      </w:r>
      <w:r w:rsidR="00D538D2">
        <w:rPr>
          <w:sz w:val="28"/>
          <w:szCs w:val="28"/>
        </w:rPr>
        <w:t>4</w:t>
      </w:r>
      <w:r w:rsidRPr="00046A32">
        <w:rPr>
          <w:sz w:val="28"/>
          <w:szCs w:val="28"/>
          <w:lang/>
        </w:rPr>
        <w:t xml:space="preserve"> г. среднемесячная заработная плата работников составит </w:t>
      </w:r>
      <w:r w:rsidR="00D538D2">
        <w:rPr>
          <w:sz w:val="28"/>
          <w:szCs w:val="28"/>
        </w:rPr>
        <w:t xml:space="preserve">68392,1 </w:t>
      </w:r>
      <w:r w:rsidRPr="00046A32">
        <w:rPr>
          <w:sz w:val="28"/>
          <w:szCs w:val="28"/>
          <w:lang/>
        </w:rPr>
        <w:t xml:space="preserve">рублей и увеличится по сравнению с предыдущим годом на </w:t>
      </w:r>
      <w:r w:rsidR="00D538D2">
        <w:rPr>
          <w:sz w:val="28"/>
          <w:szCs w:val="28"/>
        </w:rPr>
        <w:t>127,9</w:t>
      </w:r>
      <w:r w:rsidRPr="00046A32">
        <w:rPr>
          <w:sz w:val="28"/>
          <w:szCs w:val="28"/>
          <w:lang/>
        </w:rPr>
        <w:t>%</w:t>
      </w:r>
      <w:r w:rsidRPr="00046A32">
        <w:rPr>
          <w:sz w:val="28"/>
          <w:szCs w:val="28"/>
        </w:rPr>
        <w:t>.</w:t>
      </w:r>
    </w:p>
    <w:p w:rsidR="003F57EA" w:rsidRPr="00046A32" w:rsidRDefault="003F57EA" w:rsidP="003F57EA">
      <w:pPr>
        <w:ind w:firstLine="491"/>
        <w:jc w:val="both"/>
        <w:rPr>
          <w:sz w:val="28"/>
          <w:szCs w:val="28"/>
          <w:lang/>
        </w:rPr>
      </w:pPr>
      <w:r w:rsidRPr="00046A32">
        <w:rPr>
          <w:sz w:val="28"/>
          <w:szCs w:val="28"/>
          <w:lang/>
        </w:rPr>
        <w:t>В расчетах прогноза на плановый период предусмотрен сводный индекс потребительских цен в среднем за год на 202</w:t>
      </w:r>
      <w:r w:rsidR="00D538D2">
        <w:rPr>
          <w:sz w:val="28"/>
          <w:szCs w:val="28"/>
        </w:rPr>
        <w:t>4</w:t>
      </w:r>
      <w:r w:rsidRPr="00046A32">
        <w:rPr>
          <w:sz w:val="28"/>
          <w:szCs w:val="28"/>
        </w:rPr>
        <w:t xml:space="preserve"> год</w:t>
      </w:r>
      <w:r w:rsidRPr="00046A32">
        <w:rPr>
          <w:sz w:val="28"/>
          <w:szCs w:val="28"/>
          <w:lang/>
        </w:rPr>
        <w:t xml:space="preserve"> </w:t>
      </w:r>
      <w:r w:rsidRPr="00046A32">
        <w:rPr>
          <w:sz w:val="28"/>
          <w:szCs w:val="28"/>
        </w:rPr>
        <w:t xml:space="preserve">в размере </w:t>
      </w:r>
      <w:r w:rsidR="00D538D2">
        <w:rPr>
          <w:sz w:val="28"/>
          <w:szCs w:val="28"/>
        </w:rPr>
        <w:t>108</w:t>
      </w:r>
      <w:r w:rsidRPr="00046A32">
        <w:rPr>
          <w:sz w:val="28"/>
          <w:szCs w:val="28"/>
        </w:rPr>
        <w:t>%, на</w:t>
      </w:r>
      <w:r w:rsidRPr="00046A32">
        <w:rPr>
          <w:sz w:val="28"/>
          <w:szCs w:val="28"/>
          <w:lang/>
        </w:rPr>
        <w:t xml:space="preserve"> 202</w:t>
      </w:r>
      <w:r w:rsidR="00D538D2">
        <w:rPr>
          <w:sz w:val="28"/>
          <w:szCs w:val="28"/>
        </w:rPr>
        <w:t>5</w:t>
      </w:r>
      <w:r w:rsidRPr="00046A32">
        <w:rPr>
          <w:sz w:val="28"/>
          <w:szCs w:val="28"/>
        </w:rPr>
        <w:t xml:space="preserve"> год – </w:t>
      </w:r>
      <w:r w:rsidR="00D538D2">
        <w:rPr>
          <w:sz w:val="28"/>
          <w:szCs w:val="28"/>
        </w:rPr>
        <w:t>108,9</w:t>
      </w:r>
      <w:r w:rsidRPr="00046A32">
        <w:rPr>
          <w:sz w:val="28"/>
          <w:szCs w:val="28"/>
        </w:rPr>
        <w:t xml:space="preserve">%, на </w:t>
      </w:r>
      <w:r w:rsidRPr="00046A32">
        <w:rPr>
          <w:sz w:val="28"/>
          <w:szCs w:val="28"/>
          <w:lang/>
        </w:rPr>
        <w:t>202</w:t>
      </w:r>
      <w:r w:rsidR="00D538D2">
        <w:rPr>
          <w:sz w:val="28"/>
          <w:szCs w:val="28"/>
        </w:rPr>
        <w:t>6</w:t>
      </w:r>
      <w:r w:rsidRPr="00046A32">
        <w:rPr>
          <w:sz w:val="28"/>
          <w:szCs w:val="28"/>
          <w:lang/>
        </w:rPr>
        <w:t>год</w:t>
      </w:r>
      <w:r w:rsidRPr="00046A32">
        <w:rPr>
          <w:sz w:val="28"/>
          <w:szCs w:val="28"/>
        </w:rPr>
        <w:t xml:space="preserve"> – 104,</w:t>
      </w:r>
      <w:r w:rsidR="00D538D2">
        <w:rPr>
          <w:sz w:val="28"/>
          <w:szCs w:val="28"/>
        </w:rPr>
        <w:t>1</w:t>
      </w:r>
      <w:r w:rsidRPr="00046A32">
        <w:rPr>
          <w:sz w:val="28"/>
          <w:szCs w:val="28"/>
        </w:rPr>
        <w:t>%, на 202</w:t>
      </w:r>
      <w:r w:rsidR="00D538D2">
        <w:rPr>
          <w:sz w:val="28"/>
          <w:szCs w:val="28"/>
        </w:rPr>
        <w:t>7</w:t>
      </w:r>
      <w:r w:rsidRPr="00046A32">
        <w:rPr>
          <w:sz w:val="28"/>
          <w:szCs w:val="28"/>
        </w:rPr>
        <w:t xml:space="preserve"> год – 104,</w:t>
      </w:r>
      <w:r w:rsidR="00D538D2">
        <w:rPr>
          <w:sz w:val="28"/>
          <w:szCs w:val="28"/>
        </w:rPr>
        <w:t>0</w:t>
      </w:r>
      <w:r w:rsidRPr="00046A32">
        <w:rPr>
          <w:sz w:val="28"/>
          <w:szCs w:val="28"/>
        </w:rPr>
        <w:t>%</w:t>
      </w:r>
      <w:r w:rsidRPr="00046A32">
        <w:rPr>
          <w:sz w:val="28"/>
          <w:szCs w:val="28"/>
          <w:lang/>
        </w:rPr>
        <w:t xml:space="preserve">. </w:t>
      </w:r>
    </w:p>
    <w:p w:rsidR="003F57EA" w:rsidRPr="00046A32" w:rsidRDefault="003F57EA" w:rsidP="003F57EA">
      <w:pPr>
        <w:spacing w:line="252" w:lineRule="auto"/>
        <w:ind w:firstLine="491"/>
        <w:jc w:val="both"/>
        <w:rPr>
          <w:iCs/>
          <w:sz w:val="28"/>
          <w:szCs w:val="28"/>
        </w:rPr>
      </w:pPr>
      <w:r w:rsidRPr="00046A32">
        <w:rPr>
          <w:sz w:val="28"/>
          <w:szCs w:val="28"/>
        </w:rPr>
        <w:t xml:space="preserve"> Прогнозируемый объем отгруженных товаров собственного производства, выполненных работ и услуг собственными силами по промышленным видам деятельности на 202</w:t>
      </w:r>
      <w:r w:rsidR="00D538D2">
        <w:rPr>
          <w:sz w:val="28"/>
          <w:szCs w:val="28"/>
        </w:rPr>
        <w:t>4</w:t>
      </w:r>
      <w:r w:rsidRPr="00046A32">
        <w:rPr>
          <w:sz w:val="28"/>
          <w:szCs w:val="28"/>
        </w:rPr>
        <w:t xml:space="preserve"> год </w:t>
      </w:r>
      <w:r w:rsidR="00D538D2">
        <w:rPr>
          <w:sz w:val="28"/>
          <w:szCs w:val="28"/>
        </w:rPr>
        <w:t>35 472</w:t>
      </w:r>
      <w:r w:rsidR="008B4AC5">
        <w:rPr>
          <w:sz w:val="28"/>
          <w:szCs w:val="28"/>
        </w:rPr>
        <w:t> </w:t>
      </w:r>
      <w:r w:rsidR="00D538D2">
        <w:rPr>
          <w:sz w:val="28"/>
          <w:szCs w:val="28"/>
        </w:rPr>
        <w:t>774</w:t>
      </w:r>
      <w:r w:rsidR="008B4AC5">
        <w:rPr>
          <w:sz w:val="28"/>
          <w:szCs w:val="28"/>
        </w:rPr>
        <w:t xml:space="preserve">,0 </w:t>
      </w:r>
      <w:r w:rsidR="00D538D2">
        <w:rPr>
          <w:sz w:val="28"/>
          <w:szCs w:val="28"/>
        </w:rPr>
        <w:t>т</w:t>
      </w:r>
      <w:r w:rsidRPr="00046A32">
        <w:rPr>
          <w:sz w:val="28"/>
          <w:szCs w:val="28"/>
        </w:rPr>
        <w:t xml:space="preserve">ыс. руб., темп роста </w:t>
      </w:r>
      <w:r w:rsidR="008B4AC5">
        <w:rPr>
          <w:sz w:val="28"/>
          <w:szCs w:val="28"/>
        </w:rPr>
        <w:t>105,3</w:t>
      </w:r>
      <w:r w:rsidRPr="00046A32">
        <w:rPr>
          <w:sz w:val="28"/>
          <w:szCs w:val="28"/>
        </w:rPr>
        <w:t>%.</w:t>
      </w:r>
      <w:r w:rsidR="008B4AC5">
        <w:rPr>
          <w:sz w:val="28"/>
          <w:szCs w:val="28"/>
          <w:lang w:eastAsia="ru-RU"/>
        </w:rPr>
        <w:t xml:space="preserve"> Развитие промышленности </w:t>
      </w:r>
      <w:r w:rsidRPr="00046A32">
        <w:rPr>
          <w:sz w:val="28"/>
          <w:szCs w:val="28"/>
          <w:lang w:eastAsia="ru-RU"/>
        </w:rPr>
        <w:t>будет характеризоваться положительной динамикой, прогнозируется рост объемов в 202</w:t>
      </w:r>
      <w:r w:rsidR="008B4AC5">
        <w:rPr>
          <w:sz w:val="28"/>
          <w:szCs w:val="28"/>
          <w:lang w:eastAsia="ru-RU"/>
        </w:rPr>
        <w:t>5</w:t>
      </w:r>
      <w:r w:rsidRPr="00046A32">
        <w:rPr>
          <w:sz w:val="28"/>
          <w:szCs w:val="28"/>
          <w:lang w:eastAsia="ru-RU"/>
        </w:rPr>
        <w:t xml:space="preserve"> году до </w:t>
      </w:r>
      <w:r w:rsidR="008B4AC5">
        <w:rPr>
          <w:sz w:val="28"/>
          <w:szCs w:val="28"/>
          <w:lang w:eastAsia="ru-RU"/>
        </w:rPr>
        <w:t>41 572 430,0</w:t>
      </w:r>
      <w:r w:rsidRPr="00046A32">
        <w:rPr>
          <w:sz w:val="28"/>
          <w:szCs w:val="28"/>
          <w:lang w:eastAsia="ru-RU"/>
        </w:rPr>
        <w:t xml:space="preserve"> тыс.руб., темп роста </w:t>
      </w:r>
      <w:r w:rsidR="008B4AC5">
        <w:rPr>
          <w:sz w:val="28"/>
          <w:szCs w:val="28"/>
          <w:lang w:eastAsia="ru-RU"/>
        </w:rPr>
        <w:t>101,8</w:t>
      </w:r>
      <w:r w:rsidRPr="00046A32">
        <w:rPr>
          <w:sz w:val="28"/>
          <w:szCs w:val="28"/>
          <w:lang w:eastAsia="ru-RU"/>
        </w:rPr>
        <w:t>%, в 202</w:t>
      </w:r>
      <w:r w:rsidR="008B4AC5">
        <w:rPr>
          <w:sz w:val="28"/>
          <w:szCs w:val="28"/>
          <w:lang w:eastAsia="ru-RU"/>
        </w:rPr>
        <w:t>6</w:t>
      </w:r>
      <w:r w:rsidRPr="00046A32">
        <w:rPr>
          <w:sz w:val="28"/>
          <w:szCs w:val="28"/>
          <w:lang w:eastAsia="ru-RU"/>
        </w:rPr>
        <w:t xml:space="preserve"> году </w:t>
      </w:r>
      <w:r w:rsidR="008B4AC5">
        <w:rPr>
          <w:sz w:val="28"/>
          <w:szCs w:val="28"/>
          <w:lang w:eastAsia="ru-RU"/>
        </w:rPr>
        <w:t>43 456 840,0</w:t>
      </w:r>
      <w:r w:rsidRPr="00046A32">
        <w:rPr>
          <w:sz w:val="28"/>
          <w:szCs w:val="28"/>
          <w:lang w:eastAsia="ru-RU"/>
        </w:rPr>
        <w:t xml:space="preserve"> руб. с темпом роста </w:t>
      </w:r>
      <w:r w:rsidR="008B4AC5">
        <w:rPr>
          <w:sz w:val="28"/>
          <w:szCs w:val="28"/>
          <w:lang w:eastAsia="ru-RU"/>
        </w:rPr>
        <w:t>104,5</w:t>
      </w:r>
      <w:r w:rsidRPr="00046A32">
        <w:rPr>
          <w:sz w:val="28"/>
          <w:szCs w:val="28"/>
          <w:lang w:eastAsia="ru-RU"/>
        </w:rPr>
        <w:t>%, в 202</w:t>
      </w:r>
      <w:r w:rsidR="008B4AC5">
        <w:rPr>
          <w:sz w:val="28"/>
          <w:szCs w:val="28"/>
          <w:lang w:eastAsia="ru-RU"/>
        </w:rPr>
        <w:t>7</w:t>
      </w:r>
      <w:r w:rsidRPr="00046A32">
        <w:rPr>
          <w:sz w:val="28"/>
          <w:szCs w:val="28"/>
          <w:lang w:eastAsia="ru-RU"/>
        </w:rPr>
        <w:t xml:space="preserve"> году до </w:t>
      </w:r>
      <w:r w:rsidR="008B4AC5">
        <w:rPr>
          <w:sz w:val="28"/>
          <w:szCs w:val="28"/>
          <w:lang w:eastAsia="ru-RU"/>
        </w:rPr>
        <w:t>45 169 968,0</w:t>
      </w:r>
      <w:r w:rsidRPr="00046A32">
        <w:rPr>
          <w:sz w:val="28"/>
          <w:szCs w:val="28"/>
          <w:lang w:eastAsia="ru-RU"/>
        </w:rPr>
        <w:t xml:space="preserve"> с темпом роста 103,0% в сопоставимых ценах.</w:t>
      </w:r>
      <w:r w:rsidRPr="00046A32">
        <w:rPr>
          <w:sz w:val="28"/>
          <w:szCs w:val="28"/>
        </w:rPr>
        <w:t xml:space="preserve"> </w:t>
      </w:r>
    </w:p>
    <w:p w:rsidR="003F57EA" w:rsidRPr="00046A32" w:rsidRDefault="008B4AC5" w:rsidP="008B4AC5">
      <w:pPr>
        <w:tabs>
          <w:tab w:val="left" w:pos="5856"/>
        </w:tabs>
        <w:suppressAutoHyphens w:val="0"/>
        <w:overflowPunct w:val="0"/>
        <w:autoSpaceDE w:val="0"/>
        <w:autoSpaceDN w:val="0"/>
        <w:adjustRightInd w:val="0"/>
        <w:ind w:firstLine="49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среднесрочной перспективе</w:t>
      </w:r>
      <w:r w:rsidR="003F57EA" w:rsidRPr="00046A32">
        <w:rPr>
          <w:sz w:val="28"/>
          <w:szCs w:val="28"/>
          <w:lang w:eastAsia="ru-RU"/>
        </w:rPr>
        <w:t xml:space="preserve"> продолжится развитие агропромышленного комплекса. </w:t>
      </w:r>
    </w:p>
    <w:p w:rsidR="003F57EA" w:rsidRPr="00046A32" w:rsidRDefault="003F57EA" w:rsidP="003F57EA">
      <w:pPr>
        <w:tabs>
          <w:tab w:val="left" w:pos="5856"/>
        </w:tabs>
        <w:suppressAutoHyphens w:val="0"/>
        <w:overflowPunct w:val="0"/>
        <w:autoSpaceDE w:val="0"/>
        <w:autoSpaceDN w:val="0"/>
        <w:adjustRightInd w:val="0"/>
        <w:ind w:right="-24"/>
        <w:jc w:val="both"/>
        <w:textAlignment w:val="baseline"/>
        <w:rPr>
          <w:sz w:val="28"/>
          <w:szCs w:val="28"/>
          <w:lang w:eastAsia="ru-RU"/>
        </w:rPr>
      </w:pPr>
      <w:r w:rsidRPr="00046A32">
        <w:rPr>
          <w:i/>
          <w:sz w:val="28"/>
          <w:szCs w:val="28"/>
          <w:lang w:eastAsia="ru-RU"/>
        </w:rPr>
        <w:t xml:space="preserve">        </w:t>
      </w:r>
      <w:r w:rsidRPr="00046A32">
        <w:rPr>
          <w:sz w:val="28"/>
          <w:szCs w:val="28"/>
          <w:lang w:eastAsia="ru-RU"/>
        </w:rPr>
        <w:t>Прогнозируется произвести в 2023 году во всех категориях хозяйств 136 тыс. тонн зерна, 159570 тонн скота в живом весе (100,2%), 26 043 тонн молока (101,2%).</w:t>
      </w:r>
    </w:p>
    <w:p w:rsidR="008B4AC5" w:rsidRDefault="003F57EA" w:rsidP="003F57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uppressAutoHyphens w:val="0"/>
        <w:jc w:val="both"/>
        <w:rPr>
          <w:sz w:val="27"/>
          <w:szCs w:val="27"/>
        </w:rPr>
      </w:pPr>
      <w:r w:rsidRPr="00046A32">
        <w:rPr>
          <w:sz w:val="28"/>
          <w:szCs w:val="28"/>
        </w:rPr>
        <w:t xml:space="preserve">           Инвестиции в основной капитал (за исключением бюджетных средств) на 2024 год планируются в объеме </w:t>
      </w:r>
      <w:r w:rsidR="008B4AC5">
        <w:rPr>
          <w:sz w:val="28"/>
          <w:szCs w:val="28"/>
        </w:rPr>
        <w:t>3 955 129,0</w:t>
      </w:r>
      <w:r w:rsidRPr="00046A32">
        <w:rPr>
          <w:sz w:val="28"/>
          <w:szCs w:val="28"/>
        </w:rPr>
        <w:t xml:space="preserve"> тыс.руб. с темпом роста </w:t>
      </w:r>
      <w:r w:rsidR="008B4AC5">
        <w:rPr>
          <w:sz w:val="28"/>
          <w:szCs w:val="28"/>
        </w:rPr>
        <w:t>49,2</w:t>
      </w:r>
      <w:r w:rsidRPr="00046A32">
        <w:rPr>
          <w:sz w:val="28"/>
          <w:szCs w:val="28"/>
        </w:rPr>
        <w:t>%, на 202</w:t>
      </w:r>
      <w:r w:rsidR="008B4AC5">
        <w:rPr>
          <w:sz w:val="28"/>
          <w:szCs w:val="28"/>
        </w:rPr>
        <w:t>6</w:t>
      </w:r>
      <w:r w:rsidRPr="00046A32">
        <w:rPr>
          <w:sz w:val="28"/>
          <w:szCs w:val="28"/>
        </w:rPr>
        <w:t xml:space="preserve"> г.- 4 </w:t>
      </w:r>
      <w:r w:rsidR="008B4AC5">
        <w:rPr>
          <w:sz w:val="28"/>
          <w:szCs w:val="28"/>
        </w:rPr>
        <w:t>289</w:t>
      </w:r>
      <w:r w:rsidRPr="00046A32">
        <w:rPr>
          <w:sz w:val="28"/>
          <w:szCs w:val="28"/>
        </w:rPr>
        <w:t xml:space="preserve"> </w:t>
      </w:r>
      <w:r w:rsidR="008B4AC5">
        <w:rPr>
          <w:sz w:val="28"/>
          <w:szCs w:val="28"/>
        </w:rPr>
        <w:t>693</w:t>
      </w:r>
      <w:r w:rsidRPr="00046A32">
        <w:rPr>
          <w:sz w:val="28"/>
          <w:szCs w:val="28"/>
        </w:rPr>
        <w:t xml:space="preserve"> тыс. руб. (107,7%), на 2026 г. – 4</w:t>
      </w:r>
      <w:r w:rsidR="008B4AC5">
        <w:rPr>
          <w:sz w:val="28"/>
          <w:szCs w:val="28"/>
        </w:rPr>
        <w:t xml:space="preserve"> 979</w:t>
      </w:r>
      <w:r w:rsidRPr="00046A32">
        <w:rPr>
          <w:sz w:val="28"/>
          <w:szCs w:val="28"/>
        </w:rPr>
        <w:t xml:space="preserve"> </w:t>
      </w:r>
      <w:r w:rsidR="008B4AC5">
        <w:rPr>
          <w:sz w:val="28"/>
          <w:szCs w:val="28"/>
        </w:rPr>
        <w:t>510</w:t>
      </w:r>
      <w:r w:rsidRPr="00046A32">
        <w:rPr>
          <w:sz w:val="28"/>
          <w:szCs w:val="28"/>
        </w:rPr>
        <w:t xml:space="preserve"> тыс.руб.(</w:t>
      </w:r>
      <w:r w:rsidR="008B4AC5">
        <w:rPr>
          <w:sz w:val="28"/>
          <w:szCs w:val="28"/>
        </w:rPr>
        <w:t>107,7</w:t>
      </w:r>
      <w:r w:rsidRPr="00046A32">
        <w:rPr>
          <w:sz w:val="28"/>
          <w:szCs w:val="28"/>
        </w:rPr>
        <w:t>%). Основные инвестиционные проекты:</w:t>
      </w:r>
      <w:r w:rsidR="008B4AC5" w:rsidRPr="008B4AC5">
        <w:rPr>
          <w:sz w:val="27"/>
          <w:szCs w:val="27"/>
        </w:rPr>
        <w:t xml:space="preserve"> </w:t>
      </w:r>
    </w:p>
    <w:p w:rsidR="003F57EA" w:rsidRPr="00380A92" w:rsidRDefault="008B4AC5" w:rsidP="003F57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            ООО «Мечта» </w:t>
      </w:r>
      <w:r>
        <w:rPr>
          <w:color w:val="000000"/>
          <w:sz w:val="27"/>
          <w:szCs w:val="27"/>
        </w:rPr>
        <w:t>–</w:t>
      </w:r>
      <w:r>
        <w:rPr>
          <w:sz w:val="27"/>
          <w:szCs w:val="27"/>
        </w:rPr>
        <w:t xml:space="preserve"> «Строительство завода по переработке молока, мощность 400 т/в сутки», срок реализации 2021-2024 гг., стоимость проекта 6 220 млн. рублей, планируется создание 100 дополнительных рабочих мест, освоено всего с начала </w:t>
      </w:r>
      <w:r w:rsidRPr="00380A92">
        <w:rPr>
          <w:sz w:val="27"/>
          <w:szCs w:val="27"/>
        </w:rPr>
        <w:t xml:space="preserve">реализации 6 501,0 млн. рублей, в том числе объем финансирования за 2023 г. </w:t>
      </w:r>
      <w:r w:rsidRPr="00380A92">
        <w:rPr>
          <w:color w:val="000000"/>
          <w:sz w:val="27"/>
          <w:szCs w:val="27"/>
        </w:rPr>
        <w:t>–</w:t>
      </w:r>
      <w:r w:rsidRPr="00380A92">
        <w:rPr>
          <w:sz w:val="27"/>
          <w:szCs w:val="27"/>
        </w:rPr>
        <w:t xml:space="preserve"> 3 522,0 млн. рублей, за 9 месяцев 2024 г. </w:t>
      </w:r>
      <w:r w:rsidRPr="00380A92">
        <w:rPr>
          <w:color w:val="000000"/>
          <w:sz w:val="27"/>
          <w:szCs w:val="27"/>
        </w:rPr>
        <w:t>–</w:t>
      </w:r>
      <w:r w:rsidR="008F5ABB">
        <w:rPr>
          <w:sz w:val="27"/>
          <w:szCs w:val="27"/>
        </w:rPr>
        <w:t xml:space="preserve"> 1310 млн. рублей</w:t>
      </w:r>
      <w:r w:rsidRPr="00380A92">
        <w:rPr>
          <w:sz w:val="27"/>
          <w:szCs w:val="27"/>
        </w:rPr>
        <w:t>, фактически создано 100 рабочих мест, производятся пуско-наладочные работы</w:t>
      </w:r>
    </w:p>
    <w:p w:rsidR="008B4AC5" w:rsidRPr="00380A92" w:rsidRDefault="003F57EA" w:rsidP="008B4AC5">
      <w:pPr>
        <w:widowControl w:val="0"/>
        <w:tabs>
          <w:tab w:val="left" w:pos="567"/>
          <w:tab w:val="left" w:pos="993"/>
          <w:tab w:val="left" w:pos="3780"/>
        </w:tabs>
        <w:ind w:firstLine="709"/>
        <w:jc w:val="both"/>
        <w:rPr>
          <w:sz w:val="27"/>
          <w:szCs w:val="27"/>
        </w:rPr>
      </w:pPr>
      <w:r w:rsidRPr="00380A92">
        <w:rPr>
          <w:sz w:val="28"/>
          <w:szCs w:val="28"/>
        </w:rPr>
        <w:t xml:space="preserve">  </w:t>
      </w:r>
      <w:r w:rsidR="008B4AC5" w:rsidRPr="00380A92">
        <w:rPr>
          <w:sz w:val="27"/>
          <w:szCs w:val="27"/>
        </w:rPr>
        <w:t>АО «ЛАТО»</w:t>
      </w:r>
      <w:r w:rsidR="008B4AC5" w:rsidRPr="00380A92">
        <w:rPr>
          <w:b/>
          <w:sz w:val="27"/>
          <w:szCs w:val="27"/>
        </w:rPr>
        <w:t xml:space="preserve"> </w:t>
      </w:r>
      <w:r w:rsidR="008B4AC5" w:rsidRPr="00380A92">
        <w:rPr>
          <w:color w:val="000000"/>
          <w:sz w:val="27"/>
          <w:szCs w:val="27"/>
        </w:rPr>
        <w:t>–</w:t>
      </w:r>
      <w:r w:rsidR="008B4AC5" w:rsidRPr="00380A92">
        <w:rPr>
          <w:b/>
          <w:sz w:val="27"/>
          <w:szCs w:val="27"/>
        </w:rPr>
        <w:t xml:space="preserve"> «</w:t>
      </w:r>
      <w:r w:rsidR="008B4AC5" w:rsidRPr="00380A92">
        <w:rPr>
          <w:sz w:val="27"/>
          <w:szCs w:val="27"/>
        </w:rPr>
        <w:t xml:space="preserve">Приобретение </w:t>
      </w:r>
      <w:proofErr w:type="spellStart"/>
      <w:r w:rsidR="008B4AC5" w:rsidRPr="00380A92">
        <w:rPr>
          <w:sz w:val="27"/>
          <w:szCs w:val="27"/>
        </w:rPr>
        <w:t>газопоршневой</w:t>
      </w:r>
      <w:proofErr w:type="spellEnd"/>
      <w:r w:rsidR="008B4AC5" w:rsidRPr="00380A92">
        <w:rPr>
          <w:sz w:val="27"/>
          <w:szCs w:val="27"/>
        </w:rPr>
        <w:t xml:space="preserve"> установки», объем выручки 50 млн. рублей, срок реализации проекта 2024-2028 гг., общая стоимость проекта 150,0 млн. рублей, объем финансирования за 9 месяцев 2024 года </w:t>
      </w:r>
      <w:r w:rsidR="008B4AC5" w:rsidRPr="00380A92">
        <w:rPr>
          <w:color w:val="000000"/>
          <w:sz w:val="27"/>
          <w:szCs w:val="27"/>
        </w:rPr>
        <w:t>–</w:t>
      </w:r>
      <w:r w:rsidR="008B4AC5" w:rsidRPr="00380A92">
        <w:rPr>
          <w:sz w:val="27"/>
          <w:szCs w:val="27"/>
        </w:rPr>
        <w:t xml:space="preserve"> 50 млн. руб</w:t>
      </w:r>
      <w:r w:rsidR="008F5ABB">
        <w:rPr>
          <w:sz w:val="27"/>
          <w:szCs w:val="27"/>
        </w:rPr>
        <w:t>лей</w:t>
      </w:r>
      <w:r w:rsidR="008B4AC5" w:rsidRPr="00380A92">
        <w:rPr>
          <w:sz w:val="27"/>
          <w:szCs w:val="27"/>
        </w:rPr>
        <w:t>;</w:t>
      </w:r>
    </w:p>
    <w:p w:rsidR="008B4AC5" w:rsidRPr="00380A92" w:rsidRDefault="008B4AC5" w:rsidP="008B4AC5">
      <w:pPr>
        <w:widowControl w:val="0"/>
        <w:tabs>
          <w:tab w:val="left" w:pos="0"/>
          <w:tab w:val="left" w:pos="567"/>
          <w:tab w:val="left" w:pos="993"/>
          <w:tab w:val="left" w:pos="3780"/>
        </w:tabs>
        <w:ind w:firstLine="709"/>
        <w:jc w:val="both"/>
        <w:rPr>
          <w:sz w:val="27"/>
          <w:szCs w:val="27"/>
        </w:rPr>
      </w:pPr>
      <w:r w:rsidRPr="00380A92">
        <w:rPr>
          <w:sz w:val="27"/>
          <w:szCs w:val="27"/>
        </w:rPr>
        <w:t>АО «ЛАТО»</w:t>
      </w:r>
      <w:r w:rsidRPr="00380A92">
        <w:rPr>
          <w:b/>
          <w:sz w:val="27"/>
          <w:szCs w:val="27"/>
        </w:rPr>
        <w:t xml:space="preserve"> </w:t>
      </w:r>
      <w:r w:rsidRPr="00380A92">
        <w:rPr>
          <w:color w:val="000000"/>
          <w:sz w:val="27"/>
          <w:szCs w:val="27"/>
        </w:rPr>
        <w:t>–</w:t>
      </w:r>
      <w:r w:rsidRPr="00380A92">
        <w:rPr>
          <w:b/>
          <w:sz w:val="27"/>
          <w:szCs w:val="27"/>
        </w:rPr>
        <w:t xml:space="preserve"> «</w:t>
      </w:r>
      <w:r w:rsidRPr="00380A92">
        <w:rPr>
          <w:sz w:val="27"/>
          <w:szCs w:val="27"/>
        </w:rPr>
        <w:t xml:space="preserve">Модернизация пильных центров для производства </w:t>
      </w:r>
      <w:proofErr w:type="spellStart"/>
      <w:r w:rsidRPr="00380A92">
        <w:rPr>
          <w:sz w:val="27"/>
          <w:szCs w:val="27"/>
        </w:rPr>
        <w:t>фиброцементных</w:t>
      </w:r>
      <w:proofErr w:type="spellEnd"/>
      <w:r w:rsidRPr="00380A92">
        <w:rPr>
          <w:sz w:val="27"/>
          <w:szCs w:val="27"/>
        </w:rPr>
        <w:t xml:space="preserve"> панелей Клик», объем выручки 1 220 млн. рублей, срок реализации проекта 2024-2028 гг., общая стоимость проекта 70,0 млн. рублей, объем финансирования за 9 месяцев 2024 года </w:t>
      </w:r>
      <w:r w:rsidRPr="00380A92">
        <w:rPr>
          <w:color w:val="000000"/>
          <w:sz w:val="27"/>
          <w:szCs w:val="27"/>
        </w:rPr>
        <w:t>–</w:t>
      </w:r>
      <w:r w:rsidRPr="00380A92">
        <w:rPr>
          <w:sz w:val="27"/>
          <w:szCs w:val="27"/>
        </w:rPr>
        <w:t xml:space="preserve"> 30,0 млн. рублей;</w:t>
      </w:r>
    </w:p>
    <w:p w:rsidR="008B4AC5" w:rsidRPr="00380A92" w:rsidRDefault="008B4AC5" w:rsidP="008B4AC5">
      <w:pPr>
        <w:widowControl w:val="0"/>
        <w:tabs>
          <w:tab w:val="left" w:pos="0"/>
          <w:tab w:val="left" w:pos="567"/>
          <w:tab w:val="left" w:pos="993"/>
          <w:tab w:val="left" w:pos="3780"/>
        </w:tabs>
        <w:ind w:firstLine="709"/>
        <w:jc w:val="both"/>
        <w:rPr>
          <w:sz w:val="27"/>
          <w:szCs w:val="27"/>
        </w:rPr>
      </w:pPr>
      <w:r w:rsidRPr="00380A92">
        <w:rPr>
          <w:color w:val="000000"/>
          <w:sz w:val="27"/>
          <w:szCs w:val="27"/>
        </w:rPr>
        <w:t>ООО «</w:t>
      </w:r>
      <w:proofErr w:type="spellStart"/>
      <w:r w:rsidRPr="00380A92">
        <w:rPr>
          <w:color w:val="000000"/>
          <w:sz w:val="27"/>
          <w:szCs w:val="27"/>
        </w:rPr>
        <w:t>КомбиС</w:t>
      </w:r>
      <w:proofErr w:type="spellEnd"/>
      <w:r w:rsidRPr="00380A92">
        <w:rPr>
          <w:color w:val="000000"/>
          <w:sz w:val="27"/>
          <w:szCs w:val="27"/>
        </w:rPr>
        <w:t xml:space="preserve">» – «Элеваторный комплекс», срок реализации проекта 2023-2024 гг., стоимость проекта – 1 579 млн. рублей, освоено в 2023 году –                 14 395 тыс. рублей, за </w:t>
      </w:r>
      <w:r w:rsidRPr="00380A92">
        <w:rPr>
          <w:sz w:val="27"/>
          <w:szCs w:val="27"/>
        </w:rPr>
        <w:t>9 месяцев</w:t>
      </w:r>
      <w:r w:rsidRPr="00380A92">
        <w:rPr>
          <w:color w:val="000000"/>
          <w:sz w:val="27"/>
          <w:szCs w:val="27"/>
        </w:rPr>
        <w:t xml:space="preserve"> 2024 г. – 978,1 млн. рублей. Текущая стадия: монтаж оборудования</w:t>
      </w:r>
      <w:r w:rsidRPr="00380A92">
        <w:rPr>
          <w:sz w:val="27"/>
          <w:szCs w:val="27"/>
        </w:rPr>
        <w:t>, проведение пуско-наладочных работ.</w:t>
      </w:r>
      <w:r w:rsidRPr="00380A92">
        <w:rPr>
          <w:color w:val="000000"/>
          <w:sz w:val="27"/>
          <w:szCs w:val="27"/>
        </w:rPr>
        <w:t xml:space="preserve"> </w:t>
      </w:r>
      <w:r w:rsidRPr="00380A92">
        <w:rPr>
          <w:sz w:val="27"/>
          <w:szCs w:val="27"/>
        </w:rPr>
        <w:t>За январь-сентябрь 2024 года создано 8 рабочих места.</w:t>
      </w:r>
    </w:p>
    <w:p w:rsidR="008B4AC5" w:rsidRPr="00380A92" w:rsidRDefault="008B4AC5" w:rsidP="008B4AC5">
      <w:pPr>
        <w:widowControl w:val="0"/>
        <w:tabs>
          <w:tab w:val="left" w:pos="0"/>
          <w:tab w:val="left" w:pos="567"/>
          <w:tab w:val="left" w:pos="993"/>
          <w:tab w:val="left" w:pos="3780"/>
        </w:tabs>
        <w:ind w:firstLine="709"/>
        <w:jc w:val="both"/>
        <w:rPr>
          <w:sz w:val="27"/>
          <w:szCs w:val="27"/>
        </w:rPr>
      </w:pPr>
      <w:r w:rsidRPr="00380A92">
        <w:rPr>
          <w:color w:val="000000"/>
          <w:sz w:val="27"/>
          <w:szCs w:val="27"/>
        </w:rPr>
        <w:t>ООО «</w:t>
      </w:r>
      <w:proofErr w:type="spellStart"/>
      <w:r w:rsidRPr="00380A92">
        <w:rPr>
          <w:color w:val="000000"/>
          <w:sz w:val="27"/>
          <w:szCs w:val="27"/>
        </w:rPr>
        <w:t>КомбиС</w:t>
      </w:r>
      <w:proofErr w:type="spellEnd"/>
      <w:r w:rsidRPr="00380A92">
        <w:rPr>
          <w:color w:val="000000"/>
          <w:sz w:val="27"/>
          <w:szCs w:val="27"/>
        </w:rPr>
        <w:t xml:space="preserve">» – «Линия по производству комбикорма, производительностью </w:t>
      </w:r>
      <w:r w:rsidRPr="00380A92">
        <w:rPr>
          <w:color w:val="000000"/>
          <w:sz w:val="27"/>
          <w:szCs w:val="27"/>
        </w:rPr>
        <w:lastRenderedPageBreak/>
        <w:t xml:space="preserve">20 тонн/час», срок реализации проекта 2023-2025 гг., стоимость проекта – 537,5 млн. рублей, за 2023 г. объем финансирования составил 105,9 млн. рублей, за </w:t>
      </w:r>
      <w:r w:rsidRPr="00380A92">
        <w:rPr>
          <w:sz w:val="27"/>
          <w:szCs w:val="27"/>
        </w:rPr>
        <w:t>9 месяцев</w:t>
      </w:r>
      <w:r w:rsidRPr="00380A92">
        <w:rPr>
          <w:color w:val="000000"/>
          <w:sz w:val="27"/>
          <w:szCs w:val="27"/>
        </w:rPr>
        <w:t xml:space="preserve"> 2024 г. – </w:t>
      </w:r>
      <w:r w:rsidRPr="00380A92">
        <w:rPr>
          <w:sz w:val="27"/>
          <w:szCs w:val="27"/>
        </w:rPr>
        <w:t>605</w:t>
      </w:r>
      <w:r w:rsidRPr="00380A92">
        <w:rPr>
          <w:color w:val="000000"/>
          <w:sz w:val="27"/>
          <w:szCs w:val="27"/>
        </w:rPr>
        <w:t xml:space="preserve"> млн. рубле</w:t>
      </w:r>
      <w:r w:rsidR="008F5ABB">
        <w:rPr>
          <w:color w:val="000000"/>
          <w:sz w:val="27"/>
          <w:szCs w:val="27"/>
        </w:rPr>
        <w:t xml:space="preserve">й.  Текущая стадия: проведение </w:t>
      </w:r>
      <w:r w:rsidRPr="00380A92">
        <w:rPr>
          <w:color w:val="000000"/>
          <w:sz w:val="27"/>
          <w:szCs w:val="27"/>
        </w:rPr>
        <w:t>пуско-наладочных работ; За ян</w:t>
      </w:r>
      <w:r w:rsidRPr="00380A92">
        <w:rPr>
          <w:sz w:val="27"/>
          <w:szCs w:val="27"/>
        </w:rPr>
        <w:t>варь-сентябрь 2024 года с</w:t>
      </w:r>
      <w:r w:rsidRPr="00380A92">
        <w:rPr>
          <w:color w:val="000000"/>
          <w:sz w:val="27"/>
          <w:szCs w:val="27"/>
        </w:rPr>
        <w:t xml:space="preserve">оздано </w:t>
      </w:r>
      <w:r w:rsidRPr="00380A92">
        <w:rPr>
          <w:sz w:val="27"/>
          <w:szCs w:val="27"/>
        </w:rPr>
        <w:t>4 рабочих места</w:t>
      </w:r>
    </w:p>
    <w:p w:rsidR="008B4AC5" w:rsidRDefault="008B4AC5" w:rsidP="008B4A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uppressAutoHyphens w:val="0"/>
        <w:jc w:val="both"/>
        <w:rPr>
          <w:sz w:val="27"/>
          <w:szCs w:val="27"/>
        </w:rPr>
      </w:pPr>
      <w:r w:rsidRPr="00380A92">
        <w:rPr>
          <w:sz w:val="27"/>
          <w:szCs w:val="27"/>
        </w:rPr>
        <w:t xml:space="preserve">         ООО «</w:t>
      </w:r>
      <w:proofErr w:type="spellStart"/>
      <w:r w:rsidRPr="00380A92">
        <w:rPr>
          <w:sz w:val="27"/>
          <w:szCs w:val="27"/>
        </w:rPr>
        <w:t>Агро-Атяшево</w:t>
      </w:r>
      <w:proofErr w:type="spellEnd"/>
      <w:r w:rsidRPr="00380A92">
        <w:rPr>
          <w:sz w:val="27"/>
          <w:szCs w:val="27"/>
        </w:rPr>
        <w:t>» (</w:t>
      </w:r>
      <w:proofErr w:type="spellStart"/>
      <w:r w:rsidRPr="00380A92">
        <w:rPr>
          <w:sz w:val="27"/>
          <w:szCs w:val="27"/>
        </w:rPr>
        <w:t>пгт</w:t>
      </w:r>
      <w:proofErr w:type="spellEnd"/>
      <w:r w:rsidRPr="00380A92">
        <w:rPr>
          <w:sz w:val="27"/>
          <w:szCs w:val="27"/>
        </w:rPr>
        <w:t xml:space="preserve">. Чамзинка) </w:t>
      </w:r>
      <w:r w:rsidRPr="00380A92">
        <w:rPr>
          <w:color w:val="000000"/>
          <w:sz w:val="27"/>
          <w:szCs w:val="27"/>
        </w:rPr>
        <w:t>–</w:t>
      </w:r>
      <w:r w:rsidRPr="00380A92">
        <w:rPr>
          <w:sz w:val="27"/>
          <w:szCs w:val="27"/>
        </w:rPr>
        <w:t xml:space="preserve"> «Установка и монтаж нового оборудования в двух птичниках на 14 400 и 60 720 </w:t>
      </w:r>
      <w:proofErr w:type="spellStart"/>
      <w:r w:rsidRPr="00380A92">
        <w:rPr>
          <w:sz w:val="27"/>
          <w:szCs w:val="27"/>
        </w:rPr>
        <w:t>птицемест</w:t>
      </w:r>
      <w:proofErr w:type="spellEnd"/>
      <w:r w:rsidRPr="00380A92">
        <w:rPr>
          <w:sz w:val="27"/>
          <w:szCs w:val="27"/>
        </w:rPr>
        <w:t xml:space="preserve">», срок реализации 2024 год, стоимость проекта </w:t>
      </w:r>
      <w:r w:rsidRPr="00380A92">
        <w:rPr>
          <w:color w:val="000000"/>
          <w:sz w:val="27"/>
          <w:szCs w:val="27"/>
        </w:rPr>
        <w:t>–</w:t>
      </w:r>
      <w:r w:rsidRPr="00380A92">
        <w:rPr>
          <w:sz w:val="27"/>
          <w:szCs w:val="27"/>
        </w:rPr>
        <w:t xml:space="preserve"> 70 млн. рублей, освоено всего с начала реализации проекта 70 млн. рублей.  Текущие стадии: 1. Завершено заселение птичника на 14 400 </w:t>
      </w:r>
      <w:proofErr w:type="spellStart"/>
      <w:r w:rsidRPr="00380A92">
        <w:rPr>
          <w:sz w:val="27"/>
          <w:szCs w:val="27"/>
        </w:rPr>
        <w:t>птицемест</w:t>
      </w:r>
      <w:proofErr w:type="spellEnd"/>
      <w:r w:rsidRPr="00380A92">
        <w:rPr>
          <w:sz w:val="27"/>
          <w:szCs w:val="27"/>
        </w:rPr>
        <w:t xml:space="preserve">; 2. Доставлено оборудование на птичник 60 720 </w:t>
      </w:r>
      <w:proofErr w:type="spellStart"/>
      <w:r w:rsidRPr="00380A92">
        <w:rPr>
          <w:sz w:val="27"/>
          <w:szCs w:val="27"/>
        </w:rPr>
        <w:t>птицемест</w:t>
      </w:r>
      <w:proofErr w:type="spellEnd"/>
      <w:r w:rsidRPr="00380A92">
        <w:rPr>
          <w:sz w:val="27"/>
          <w:szCs w:val="27"/>
        </w:rPr>
        <w:t>. Проект позволит увеличить объемы производства яиц на 10 млн. шт. в год</w:t>
      </w:r>
    </w:p>
    <w:p w:rsidR="003F57EA" w:rsidRPr="00046A32" w:rsidRDefault="008B4AC5" w:rsidP="008B4A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</w:t>
      </w:r>
      <w:r w:rsidR="008F5ABB">
        <w:rPr>
          <w:sz w:val="28"/>
          <w:szCs w:val="28"/>
        </w:rPr>
        <w:t>Динамика оборота</w:t>
      </w:r>
      <w:r w:rsidR="003F57EA" w:rsidRPr="00046A32">
        <w:rPr>
          <w:sz w:val="28"/>
          <w:szCs w:val="28"/>
        </w:rPr>
        <w:t xml:space="preserve"> розничной</w:t>
      </w:r>
      <w:r w:rsidR="003F57EA" w:rsidRPr="00046A32">
        <w:rPr>
          <w:b/>
          <w:sz w:val="28"/>
          <w:szCs w:val="28"/>
        </w:rPr>
        <w:t xml:space="preserve"> </w:t>
      </w:r>
      <w:r w:rsidR="003F57EA" w:rsidRPr="00046A32">
        <w:rPr>
          <w:sz w:val="28"/>
          <w:szCs w:val="28"/>
        </w:rPr>
        <w:t>торговли будет определяться денежными доходами населения и уровнем потребительских цен на товары и услуги. Объем оборота розничной торговли прогнозируется на 202</w:t>
      </w:r>
      <w:r>
        <w:rPr>
          <w:sz w:val="28"/>
          <w:szCs w:val="28"/>
        </w:rPr>
        <w:t>4</w:t>
      </w:r>
      <w:r w:rsidR="003F57EA" w:rsidRPr="00046A3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5 426 805,0</w:t>
      </w:r>
      <w:r w:rsidR="003F57EA" w:rsidRPr="00046A32">
        <w:rPr>
          <w:sz w:val="28"/>
          <w:szCs w:val="28"/>
        </w:rPr>
        <w:t xml:space="preserve"> тыс. рублей с ростом к оценке текущего года в сопоставимых ценах </w:t>
      </w:r>
      <w:r>
        <w:rPr>
          <w:sz w:val="28"/>
          <w:szCs w:val="28"/>
        </w:rPr>
        <w:t>111,7</w:t>
      </w:r>
      <w:r w:rsidR="003F57EA" w:rsidRPr="00046A32">
        <w:rPr>
          <w:sz w:val="28"/>
          <w:szCs w:val="28"/>
        </w:rPr>
        <w:t>%.</w:t>
      </w:r>
    </w:p>
    <w:p w:rsidR="003F57EA" w:rsidRPr="00046A32" w:rsidRDefault="003F57EA" w:rsidP="003F57EA">
      <w:pPr>
        <w:ind w:firstLine="491"/>
        <w:jc w:val="both"/>
        <w:rPr>
          <w:sz w:val="28"/>
          <w:szCs w:val="28"/>
        </w:rPr>
      </w:pPr>
      <w:r w:rsidRPr="00046A32">
        <w:rPr>
          <w:sz w:val="28"/>
          <w:szCs w:val="28"/>
        </w:rPr>
        <w:t>Ключевыми целями социально-экономической политики остаются повышение доходов населения, заработной платы и мотивации к труду.</w:t>
      </w:r>
    </w:p>
    <w:p w:rsidR="003F57EA" w:rsidRPr="00046A32" w:rsidRDefault="003F57EA" w:rsidP="003F57EA">
      <w:pPr>
        <w:ind w:firstLine="491"/>
        <w:jc w:val="both"/>
        <w:rPr>
          <w:sz w:val="28"/>
          <w:szCs w:val="28"/>
        </w:rPr>
      </w:pPr>
      <w:r w:rsidRPr="00046A32">
        <w:rPr>
          <w:sz w:val="28"/>
          <w:szCs w:val="28"/>
        </w:rPr>
        <w:t>Рост заработной платы в прогнозируемом периоде будет обуславливаться реализацией комплекса  мер, проводимых в целях решения задач, поставленных в Послании Главы Республики Мордовия Государственному  Собранию Республики Мордовия  по дальнейшему ускоренному развитию республики: устойчивому повышению заработной платы, опережающему среднероссийские темпы, и вхождению Республики Мордовия в первые 50 регионов страны по уровню среднемесячной  номинальной начисленной заработной платы в 2025 году, а также направленных на исполнение  указов  Президента Российской Федерации в части обеспечения  устойчивого роста реальных доходов граждан и повышения производительности труда. Указанные тенденции будут способствовать положительной динамике заработной платы во внебюджетном секторе экономики.</w:t>
      </w:r>
    </w:p>
    <w:p w:rsidR="003F57EA" w:rsidRPr="00046A32" w:rsidRDefault="003F57EA" w:rsidP="003F57EA">
      <w:pPr>
        <w:ind w:firstLine="491"/>
        <w:jc w:val="both"/>
        <w:rPr>
          <w:sz w:val="28"/>
          <w:szCs w:val="28"/>
        </w:rPr>
      </w:pPr>
      <w:r w:rsidRPr="00046A32">
        <w:rPr>
          <w:sz w:val="28"/>
          <w:szCs w:val="28"/>
        </w:rPr>
        <w:t>Номинальная начисленная заработная плата по базовому варианту за период 202</w:t>
      </w:r>
      <w:r w:rsidR="008B4AC5">
        <w:rPr>
          <w:sz w:val="28"/>
          <w:szCs w:val="28"/>
        </w:rPr>
        <w:t>5</w:t>
      </w:r>
      <w:r w:rsidRPr="00046A32">
        <w:rPr>
          <w:sz w:val="28"/>
          <w:szCs w:val="28"/>
        </w:rPr>
        <w:t>-202</w:t>
      </w:r>
      <w:r w:rsidR="008B4AC5">
        <w:rPr>
          <w:sz w:val="28"/>
          <w:szCs w:val="28"/>
        </w:rPr>
        <w:t>7</w:t>
      </w:r>
      <w:r w:rsidR="008F5ABB">
        <w:rPr>
          <w:sz w:val="28"/>
          <w:szCs w:val="28"/>
        </w:rPr>
        <w:t xml:space="preserve"> гг. планируется </w:t>
      </w:r>
      <w:r w:rsidRPr="00046A32">
        <w:rPr>
          <w:sz w:val="28"/>
          <w:szCs w:val="28"/>
        </w:rPr>
        <w:t>на 202</w:t>
      </w:r>
      <w:r w:rsidR="008B4AC5">
        <w:rPr>
          <w:sz w:val="28"/>
          <w:szCs w:val="28"/>
        </w:rPr>
        <w:t>5</w:t>
      </w:r>
      <w:r w:rsidRPr="00046A32">
        <w:rPr>
          <w:sz w:val="28"/>
          <w:szCs w:val="28"/>
        </w:rPr>
        <w:t>г.-</w:t>
      </w:r>
      <w:r w:rsidR="008B4AC5">
        <w:rPr>
          <w:sz w:val="28"/>
          <w:szCs w:val="28"/>
        </w:rPr>
        <w:t>75504,9</w:t>
      </w:r>
      <w:r w:rsidRPr="00046A32">
        <w:rPr>
          <w:sz w:val="28"/>
          <w:szCs w:val="28"/>
        </w:rPr>
        <w:t xml:space="preserve"> руб. (темп роста </w:t>
      </w:r>
      <w:r w:rsidR="00055A4C">
        <w:rPr>
          <w:sz w:val="28"/>
          <w:szCs w:val="28"/>
        </w:rPr>
        <w:t>110,4</w:t>
      </w:r>
      <w:r w:rsidRPr="00046A32">
        <w:rPr>
          <w:sz w:val="28"/>
          <w:szCs w:val="28"/>
        </w:rPr>
        <w:t>%), на 202</w:t>
      </w:r>
      <w:r w:rsidR="008B4AC5">
        <w:rPr>
          <w:sz w:val="28"/>
          <w:szCs w:val="28"/>
        </w:rPr>
        <w:t>6</w:t>
      </w:r>
      <w:r w:rsidRPr="00046A32">
        <w:rPr>
          <w:sz w:val="28"/>
          <w:szCs w:val="28"/>
        </w:rPr>
        <w:t xml:space="preserve">г.- </w:t>
      </w:r>
      <w:r w:rsidR="008B4AC5">
        <w:rPr>
          <w:sz w:val="28"/>
          <w:szCs w:val="28"/>
        </w:rPr>
        <w:t>80941,2</w:t>
      </w:r>
      <w:r w:rsidRPr="00046A32">
        <w:rPr>
          <w:sz w:val="28"/>
          <w:szCs w:val="28"/>
        </w:rPr>
        <w:t xml:space="preserve"> (темп роста 10</w:t>
      </w:r>
      <w:r w:rsidR="00055A4C">
        <w:rPr>
          <w:sz w:val="28"/>
          <w:szCs w:val="28"/>
        </w:rPr>
        <w:t>7,2</w:t>
      </w:r>
      <w:r w:rsidRPr="00046A32">
        <w:rPr>
          <w:sz w:val="28"/>
          <w:szCs w:val="28"/>
        </w:rPr>
        <w:t>%), на 202</w:t>
      </w:r>
      <w:r w:rsidR="008B4AC5">
        <w:rPr>
          <w:sz w:val="28"/>
          <w:szCs w:val="28"/>
        </w:rPr>
        <w:t>7</w:t>
      </w:r>
      <w:r w:rsidRPr="00046A32">
        <w:rPr>
          <w:sz w:val="28"/>
          <w:szCs w:val="28"/>
        </w:rPr>
        <w:t xml:space="preserve"> г.- </w:t>
      </w:r>
      <w:r w:rsidR="008B4AC5">
        <w:rPr>
          <w:sz w:val="28"/>
          <w:szCs w:val="28"/>
        </w:rPr>
        <w:t>86526,1</w:t>
      </w:r>
      <w:r w:rsidRPr="00046A32">
        <w:rPr>
          <w:sz w:val="28"/>
          <w:szCs w:val="28"/>
        </w:rPr>
        <w:t xml:space="preserve"> руб. (темп роста </w:t>
      </w:r>
      <w:r w:rsidR="007B41AF" w:rsidRPr="00046A32">
        <w:rPr>
          <w:sz w:val="28"/>
          <w:szCs w:val="28"/>
        </w:rPr>
        <w:t>106,</w:t>
      </w:r>
      <w:r w:rsidR="00055A4C">
        <w:rPr>
          <w:sz w:val="28"/>
          <w:szCs w:val="28"/>
        </w:rPr>
        <w:t>9</w:t>
      </w:r>
      <w:r w:rsidRPr="00046A32">
        <w:rPr>
          <w:sz w:val="28"/>
          <w:szCs w:val="28"/>
        </w:rPr>
        <w:t>%).</w:t>
      </w:r>
    </w:p>
    <w:p w:rsidR="003F57EA" w:rsidRPr="00046A32" w:rsidRDefault="003F57EA" w:rsidP="003F57EA">
      <w:pPr>
        <w:spacing w:line="252" w:lineRule="auto"/>
        <w:ind w:firstLine="491"/>
        <w:jc w:val="both"/>
        <w:rPr>
          <w:sz w:val="28"/>
          <w:szCs w:val="28"/>
        </w:rPr>
      </w:pPr>
      <w:r w:rsidRPr="00046A32">
        <w:rPr>
          <w:sz w:val="28"/>
          <w:szCs w:val="28"/>
        </w:rPr>
        <w:t xml:space="preserve"> Фонд заработной платы прогнозируется на 202</w:t>
      </w:r>
      <w:r w:rsidR="00055A4C">
        <w:rPr>
          <w:sz w:val="28"/>
          <w:szCs w:val="28"/>
        </w:rPr>
        <w:t>5</w:t>
      </w:r>
      <w:r w:rsidRPr="00046A32">
        <w:rPr>
          <w:sz w:val="28"/>
          <w:szCs w:val="28"/>
        </w:rPr>
        <w:t xml:space="preserve"> год в сумме </w:t>
      </w:r>
      <w:r w:rsidR="00055A4C">
        <w:rPr>
          <w:sz w:val="28"/>
          <w:szCs w:val="28"/>
        </w:rPr>
        <w:t>8 232 659,0</w:t>
      </w:r>
      <w:r w:rsidRPr="00046A32">
        <w:rPr>
          <w:sz w:val="28"/>
          <w:szCs w:val="28"/>
        </w:rPr>
        <w:t xml:space="preserve"> тыс. рублей, с ростом к оценке текущего года </w:t>
      </w:r>
      <w:r w:rsidR="00055A4C">
        <w:rPr>
          <w:sz w:val="28"/>
          <w:szCs w:val="28"/>
        </w:rPr>
        <w:t>128,3</w:t>
      </w:r>
      <w:r w:rsidRPr="00046A32">
        <w:rPr>
          <w:sz w:val="28"/>
          <w:szCs w:val="28"/>
        </w:rPr>
        <w:t xml:space="preserve">%. </w:t>
      </w:r>
    </w:p>
    <w:p w:rsidR="003F57EA" w:rsidRPr="00046A32" w:rsidRDefault="003F57EA" w:rsidP="003F57EA">
      <w:pPr>
        <w:ind w:firstLine="491"/>
        <w:jc w:val="both"/>
        <w:rPr>
          <w:sz w:val="28"/>
          <w:szCs w:val="28"/>
        </w:rPr>
      </w:pPr>
      <w:r w:rsidRPr="00046A32">
        <w:rPr>
          <w:sz w:val="28"/>
          <w:szCs w:val="28"/>
        </w:rPr>
        <w:t xml:space="preserve">Прибыль прибыльных организаций прогнозируется на 2024 год в сумме </w:t>
      </w:r>
      <w:r w:rsidR="00055A4C">
        <w:rPr>
          <w:sz w:val="28"/>
          <w:szCs w:val="28"/>
        </w:rPr>
        <w:t>18 246700,0</w:t>
      </w:r>
      <w:r w:rsidRPr="00046A32">
        <w:rPr>
          <w:sz w:val="28"/>
          <w:szCs w:val="28"/>
        </w:rPr>
        <w:t xml:space="preserve"> тыс. рублей, в том числе прибы</w:t>
      </w:r>
      <w:r w:rsidR="008F5ABB">
        <w:rPr>
          <w:sz w:val="28"/>
          <w:szCs w:val="28"/>
        </w:rPr>
        <w:t xml:space="preserve">ль (убыток) до налогообложения </w:t>
      </w:r>
      <w:r w:rsidR="00055A4C">
        <w:rPr>
          <w:sz w:val="28"/>
          <w:szCs w:val="28"/>
        </w:rPr>
        <w:t>9 797 162,0</w:t>
      </w:r>
      <w:r w:rsidRPr="00046A32">
        <w:rPr>
          <w:sz w:val="28"/>
          <w:szCs w:val="28"/>
        </w:rPr>
        <w:t xml:space="preserve"> тыс. рублей.</w:t>
      </w:r>
    </w:p>
    <w:p w:rsidR="003F57EA" w:rsidRPr="00046A32" w:rsidRDefault="003F57EA" w:rsidP="003F57EA">
      <w:pPr>
        <w:ind w:firstLine="491"/>
        <w:jc w:val="both"/>
        <w:rPr>
          <w:sz w:val="28"/>
          <w:szCs w:val="28"/>
        </w:rPr>
      </w:pPr>
      <w:r w:rsidRPr="00046A32">
        <w:rPr>
          <w:sz w:val="28"/>
          <w:szCs w:val="28"/>
        </w:rPr>
        <w:t xml:space="preserve">Социальная политика в среднесрочный период будет направлена на выполнение целей и задач, обозначенных в Указах Президента Российской Федерации, предусматривающих повышение уровня и качества жизни населения, прежде всего помощи семьям с детьми, обеспечение доступности, необходимых объемов и качества, оказываемых социальных, медицинских и образовательных услуг, оказание поддержки гражданам в сфере занятости, а также в решении проблемы обеспечения жильем. </w:t>
      </w:r>
    </w:p>
    <w:p w:rsidR="003F57EA" w:rsidRPr="00046A32" w:rsidRDefault="008F5ABB" w:rsidP="003F57EA">
      <w:pPr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3F57EA" w:rsidRPr="00046A32">
        <w:rPr>
          <w:sz w:val="28"/>
          <w:szCs w:val="28"/>
        </w:rPr>
        <w:t>основных направлений социально-экономического развития района на 202</w:t>
      </w:r>
      <w:r w:rsidR="00055A4C">
        <w:rPr>
          <w:sz w:val="28"/>
          <w:szCs w:val="28"/>
        </w:rPr>
        <w:t>5</w:t>
      </w:r>
      <w:r w:rsidR="003F57EA" w:rsidRPr="00046A32">
        <w:rPr>
          <w:sz w:val="28"/>
          <w:szCs w:val="28"/>
        </w:rPr>
        <w:t xml:space="preserve"> год и плановый период 202</w:t>
      </w:r>
      <w:r w:rsidR="00055A4C">
        <w:rPr>
          <w:sz w:val="28"/>
          <w:szCs w:val="28"/>
        </w:rPr>
        <w:t>6</w:t>
      </w:r>
      <w:r w:rsidR="003F57EA" w:rsidRPr="00046A32">
        <w:rPr>
          <w:sz w:val="28"/>
          <w:szCs w:val="28"/>
        </w:rPr>
        <w:t>-202</w:t>
      </w:r>
      <w:r w:rsidR="00055A4C">
        <w:rPr>
          <w:sz w:val="28"/>
          <w:szCs w:val="28"/>
        </w:rPr>
        <w:t>7</w:t>
      </w:r>
      <w:r w:rsidR="003F57EA" w:rsidRPr="00046A32">
        <w:rPr>
          <w:sz w:val="28"/>
          <w:szCs w:val="28"/>
        </w:rPr>
        <w:t xml:space="preserve"> годов позволит обеспечить устойчивое развитие экономики района и на этой основе повышение уровня жизни населения.</w:t>
      </w:r>
    </w:p>
    <w:p w:rsidR="003F57EA" w:rsidRPr="003F57EA" w:rsidRDefault="003F57EA" w:rsidP="003F57EA">
      <w:pPr>
        <w:spacing w:line="360" w:lineRule="auto"/>
        <w:jc w:val="center"/>
      </w:pPr>
    </w:p>
    <w:p w:rsidR="003F57EA" w:rsidRPr="003F57EA" w:rsidRDefault="003F57EA" w:rsidP="003F57EA">
      <w:pPr>
        <w:spacing w:line="252" w:lineRule="auto"/>
      </w:pPr>
    </w:p>
    <w:p w:rsidR="009D0996" w:rsidRDefault="009D0996"/>
    <w:sectPr w:rsidR="009D0996" w:rsidSect="00F94E64">
      <w:footnotePr>
        <w:pos w:val="beneathText"/>
      </w:footnotePr>
      <w:pgSz w:w="11905" w:h="16837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24878"/>
    <w:multiLevelType w:val="hybridMultilevel"/>
    <w:tmpl w:val="BAFA8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F57EA"/>
    <w:rsid w:val="00046A32"/>
    <w:rsid w:val="00055A4C"/>
    <w:rsid w:val="000F7704"/>
    <w:rsid w:val="00105364"/>
    <w:rsid w:val="00131FB1"/>
    <w:rsid w:val="00191ABA"/>
    <w:rsid w:val="001F1117"/>
    <w:rsid w:val="00224EC5"/>
    <w:rsid w:val="002446FF"/>
    <w:rsid w:val="00287CD4"/>
    <w:rsid w:val="002F7BCB"/>
    <w:rsid w:val="00364432"/>
    <w:rsid w:val="00380A92"/>
    <w:rsid w:val="003B22DD"/>
    <w:rsid w:val="003C6D7D"/>
    <w:rsid w:val="003F57EA"/>
    <w:rsid w:val="003F7285"/>
    <w:rsid w:val="00450946"/>
    <w:rsid w:val="0045275E"/>
    <w:rsid w:val="00452C3E"/>
    <w:rsid w:val="00510082"/>
    <w:rsid w:val="00550680"/>
    <w:rsid w:val="00555165"/>
    <w:rsid w:val="005A327F"/>
    <w:rsid w:val="005D2C9E"/>
    <w:rsid w:val="00655FA7"/>
    <w:rsid w:val="00707896"/>
    <w:rsid w:val="007773F7"/>
    <w:rsid w:val="007B41AF"/>
    <w:rsid w:val="007E1070"/>
    <w:rsid w:val="007E61DD"/>
    <w:rsid w:val="00886025"/>
    <w:rsid w:val="008B4AC5"/>
    <w:rsid w:val="008F5ABB"/>
    <w:rsid w:val="00906C11"/>
    <w:rsid w:val="009A70F8"/>
    <w:rsid w:val="009B4CAE"/>
    <w:rsid w:val="009D0996"/>
    <w:rsid w:val="00A75000"/>
    <w:rsid w:val="00C07D2D"/>
    <w:rsid w:val="00C203EE"/>
    <w:rsid w:val="00C25AA7"/>
    <w:rsid w:val="00C5156A"/>
    <w:rsid w:val="00CB10BD"/>
    <w:rsid w:val="00D1499B"/>
    <w:rsid w:val="00D538D2"/>
    <w:rsid w:val="00D918F7"/>
    <w:rsid w:val="00E3074A"/>
    <w:rsid w:val="00E54E86"/>
    <w:rsid w:val="00EC3A01"/>
    <w:rsid w:val="00F92F96"/>
    <w:rsid w:val="00F94E64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57E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9B4C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DA98-AF6D-434D-8B8D-2880CD72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Novikova</cp:lastModifiedBy>
  <cp:revision>2</cp:revision>
  <cp:lastPrinted>2024-11-15T12:32:00Z</cp:lastPrinted>
  <dcterms:created xsi:type="dcterms:W3CDTF">2024-11-27T11:18:00Z</dcterms:created>
  <dcterms:modified xsi:type="dcterms:W3CDTF">2024-11-27T11:18:00Z</dcterms:modified>
</cp:coreProperties>
</file>