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7D" w:rsidRPr="00D309E7" w:rsidRDefault="0074337D" w:rsidP="00D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9E7" w:rsidRPr="00D309E7" w:rsidRDefault="00D309E7" w:rsidP="00D309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09E7">
        <w:rPr>
          <w:rFonts w:ascii="Times New Roman" w:hAnsi="Times New Roman"/>
          <w:bCs/>
          <w:sz w:val="28"/>
          <w:szCs w:val="28"/>
        </w:rPr>
        <w:t>Республика Мордовия</w:t>
      </w:r>
    </w:p>
    <w:p w:rsidR="00D309E7" w:rsidRPr="00D309E7" w:rsidRDefault="00D309E7" w:rsidP="00D309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09E7">
        <w:rPr>
          <w:rFonts w:ascii="Times New Roman" w:hAnsi="Times New Roman"/>
          <w:bCs/>
          <w:sz w:val="28"/>
          <w:szCs w:val="28"/>
        </w:rPr>
        <w:t xml:space="preserve">Администрация Чамзинского муниципального района </w:t>
      </w:r>
    </w:p>
    <w:p w:rsidR="00D309E7" w:rsidRPr="00D309E7" w:rsidRDefault="00D309E7" w:rsidP="00D30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9E7" w:rsidRPr="00D309E7" w:rsidRDefault="00D309E7" w:rsidP="00D30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9E7" w:rsidRPr="00D309E7" w:rsidRDefault="00D309E7" w:rsidP="00D30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9E7">
        <w:rPr>
          <w:rFonts w:ascii="Times New Roman" w:hAnsi="Times New Roman"/>
          <w:sz w:val="28"/>
          <w:szCs w:val="28"/>
        </w:rPr>
        <w:t>ПОСТАНОВЛЕНИЕ</w:t>
      </w:r>
    </w:p>
    <w:p w:rsidR="00D309E7" w:rsidRPr="00D309E7" w:rsidRDefault="00B2019A" w:rsidP="00D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ноября </w:t>
      </w:r>
      <w:r w:rsidR="00D309E7" w:rsidRPr="00D309E7">
        <w:rPr>
          <w:rFonts w:ascii="Times New Roman" w:hAnsi="Times New Roman"/>
          <w:sz w:val="28"/>
          <w:szCs w:val="28"/>
        </w:rPr>
        <w:t xml:space="preserve">2024г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309E7" w:rsidRPr="00D309E7">
        <w:rPr>
          <w:rFonts w:ascii="Times New Roman" w:hAnsi="Times New Roman"/>
          <w:sz w:val="28"/>
          <w:szCs w:val="28"/>
        </w:rPr>
        <w:t xml:space="preserve"> №</w:t>
      </w:r>
      <w:r w:rsidR="00D3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634</w:t>
      </w:r>
    </w:p>
    <w:p w:rsidR="00D309E7" w:rsidRPr="00D309E7" w:rsidRDefault="00D309E7" w:rsidP="00D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9E7" w:rsidRPr="00D309E7" w:rsidRDefault="00D309E7" w:rsidP="00D30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9E7">
        <w:rPr>
          <w:rFonts w:ascii="Times New Roman" w:hAnsi="Times New Roman"/>
          <w:sz w:val="28"/>
          <w:szCs w:val="28"/>
        </w:rPr>
        <w:t>р.п.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9E7">
        <w:rPr>
          <w:rFonts w:ascii="Times New Roman" w:hAnsi="Times New Roman"/>
          <w:sz w:val="28"/>
          <w:szCs w:val="28"/>
        </w:rPr>
        <w:t>Чамзинка</w:t>
      </w:r>
    </w:p>
    <w:p w:rsidR="00D309E7" w:rsidRPr="00D309E7" w:rsidRDefault="00D309E7" w:rsidP="00D309E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309E7" w:rsidRDefault="00D309E7" w:rsidP="00D309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09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120F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Чамзинского муниципального района от 15.09.2016г. № 822 «Об утверждении муниципальной программы «Повышение безопасности дорожного движения в Чамзинском муниципальном районе»»</w:t>
      </w:r>
    </w:p>
    <w:p w:rsidR="008F3D3D" w:rsidRDefault="008F3D3D" w:rsidP="00D309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3D3D" w:rsidRPr="00D309E7" w:rsidRDefault="008F3D3D" w:rsidP="00D30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9E7" w:rsidRPr="00D309E7" w:rsidRDefault="00D309E7" w:rsidP="00D309E7">
      <w:pPr>
        <w:pStyle w:val="a8"/>
        <w:spacing w:line="240" w:lineRule="auto"/>
        <w:ind w:left="0" w:right="0"/>
        <w:jc w:val="center"/>
      </w:pPr>
    </w:p>
    <w:p w:rsidR="00D309E7" w:rsidRPr="00D309E7" w:rsidRDefault="00D309E7" w:rsidP="00D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09E7">
        <w:rPr>
          <w:rFonts w:ascii="Times New Roman" w:hAnsi="Times New Roman"/>
          <w:sz w:val="28"/>
          <w:szCs w:val="28"/>
        </w:rPr>
        <w:t>В целях повышения безопасности дорожного движения, руководствуясь Федеральным законом от 06.10.2003г. № 131-ФЗ «Об общих принципах организации местного самоуправления в Российской Федерации», Администрация Чамзинского муниципального района постановляет:</w:t>
      </w: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56405F" w:rsidRDefault="00514A95" w:rsidP="002D3708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Чамзинского муниципального района от 15.09.2016 года № 822 «Об утверждении муниципальной программы «Повышение безопасности дорожного движения в Чамзинском муниципальном районе» </w:t>
      </w:r>
      <w:r w:rsidR="0073608B">
        <w:rPr>
          <w:rFonts w:ascii="Times New Roman" w:hAnsi="Times New Roman"/>
          <w:sz w:val="28"/>
          <w:szCs w:val="28"/>
        </w:rPr>
        <w:t xml:space="preserve">изменения, изложив </w:t>
      </w:r>
      <w:r>
        <w:rPr>
          <w:rFonts w:ascii="Times New Roman" w:hAnsi="Times New Roman"/>
          <w:sz w:val="28"/>
          <w:szCs w:val="28"/>
        </w:rPr>
        <w:t>муниципальн</w:t>
      </w:r>
      <w:r w:rsidR="006F511B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6F511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2D3708" w:rsidRPr="002D3708" w:rsidRDefault="002D3708" w:rsidP="002D3708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708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2D3708" w:rsidRPr="008F3D3D" w:rsidRDefault="002D3708" w:rsidP="002D3708">
      <w:pPr>
        <w:pStyle w:val="a4"/>
        <w:tabs>
          <w:tab w:val="left" w:pos="993"/>
        </w:tabs>
        <w:spacing w:after="0" w:line="30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74337D" w:rsidRDefault="0074337D" w:rsidP="008F3D3D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2D3708" w:rsidRDefault="002D3708" w:rsidP="008F3D3D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2D3708" w:rsidRDefault="002D3708" w:rsidP="008F3D3D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2D3708" w:rsidRDefault="002D3708" w:rsidP="008F3D3D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Чамзинского </w:t>
      </w:r>
    </w:p>
    <w:p w:rsidR="002D3708" w:rsidRDefault="002D3708" w:rsidP="008F3D3D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78436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А.В. Сазанов</w:t>
      </w: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4337D" w:rsidRDefault="0074337D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78120F" w:rsidRDefault="0078120F" w:rsidP="00B2019A">
      <w:pPr>
        <w:spacing w:after="0" w:line="300" w:lineRule="exact"/>
        <w:rPr>
          <w:rFonts w:ascii="Times New Roman" w:hAnsi="Times New Roman"/>
          <w:sz w:val="28"/>
          <w:szCs w:val="28"/>
        </w:rPr>
      </w:pPr>
    </w:p>
    <w:p w:rsidR="0078436C" w:rsidRDefault="0078436C" w:rsidP="00B61759">
      <w:pPr>
        <w:spacing w:after="0" w:line="300" w:lineRule="exact"/>
        <w:ind w:firstLine="993"/>
        <w:rPr>
          <w:rFonts w:ascii="Times New Roman" w:hAnsi="Times New Roman"/>
          <w:sz w:val="28"/>
          <w:szCs w:val="28"/>
        </w:rPr>
      </w:pPr>
    </w:p>
    <w:p w:rsidR="00B61759" w:rsidRPr="00D335E3" w:rsidRDefault="00B61759" w:rsidP="00D335E3">
      <w:pPr>
        <w:tabs>
          <w:tab w:val="left" w:pos="4962"/>
        </w:tabs>
        <w:spacing w:after="0" w:line="240" w:lineRule="auto"/>
        <w:ind w:left="5387" w:firstLine="2410"/>
        <w:jc w:val="center"/>
        <w:rPr>
          <w:rFonts w:ascii="Times New Roman" w:hAnsi="Times New Roman"/>
        </w:rPr>
      </w:pPr>
      <w:r w:rsidRPr="00D335E3">
        <w:rPr>
          <w:rFonts w:ascii="Times New Roman" w:hAnsi="Times New Roman"/>
        </w:rPr>
        <w:t xml:space="preserve">Приложение 1 </w:t>
      </w:r>
    </w:p>
    <w:p w:rsidR="00D335E3" w:rsidRDefault="00B61759" w:rsidP="00D335E3">
      <w:pPr>
        <w:spacing w:after="0" w:line="240" w:lineRule="auto"/>
        <w:ind w:left="5245"/>
        <w:rPr>
          <w:rFonts w:ascii="Times New Roman" w:hAnsi="Times New Roman"/>
        </w:rPr>
      </w:pPr>
      <w:r w:rsidRPr="00D335E3">
        <w:rPr>
          <w:rFonts w:ascii="Times New Roman" w:hAnsi="Times New Roman"/>
        </w:rPr>
        <w:t xml:space="preserve">К постановлению </w:t>
      </w:r>
      <w:r w:rsidR="00D335E3" w:rsidRPr="00D335E3">
        <w:rPr>
          <w:rFonts w:ascii="Times New Roman" w:hAnsi="Times New Roman"/>
        </w:rPr>
        <w:t xml:space="preserve">Администрации Чамзинского </w:t>
      </w:r>
    </w:p>
    <w:p w:rsidR="00D335E3" w:rsidRDefault="00D335E3" w:rsidP="00D335E3">
      <w:pPr>
        <w:spacing w:after="0" w:line="240" w:lineRule="auto"/>
        <w:ind w:left="5245"/>
        <w:rPr>
          <w:rFonts w:ascii="Times New Roman" w:hAnsi="Times New Roman"/>
        </w:rPr>
      </w:pPr>
      <w:r w:rsidRPr="00D335E3">
        <w:rPr>
          <w:rFonts w:ascii="Times New Roman" w:hAnsi="Times New Roman"/>
        </w:rPr>
        <w:t xml:space="preserve">муниципального района Республики Мордовия </w:t>
      </w:r>
    </w:p>
    <w:p w:rsidR="00D335E3" w:rsidRDefault="00D335E3" w:rsidP="00D335E3">
      <w:pPr>
        <w:spacing w:after="0" w:line="240" w:lineRule="auto"/>
        <w:ind w:left="5245"/>
        <w:rPr>
          <w:rFonts w:ascii="Times New Roman" w:hAnsi="Times New Roman"/>
        </w:rPr>
      </w:pPr>
      <w:r w:rsidRPr="00D335E3">
        <w:rPr>
          <w:rFonts w:ascii="Times New Roman" w:hAnsi="Times New Roman"/>
        </w:rPr>
        <w:t xml:space="preserve">«Об утверждении муниципальной программы </w:t>
      </w:r>
    </w:p>
    <w:p w:rsidR="00D335E3" w:rsidRDefault="00D335E3" w:rsidP="00D335E3">
      <w:pPr>
        <w:spacing w:after="0" w:line="240" w:lineRule="auto"/>
        <w:ind w:left="5245"/>
        <w:rPr>
          <w:rFonts w:ascii="Times New Roman" w:hAnsi="Times New Roman"/>
        </w:rPr>
      </w:pPr>
      <w:r w:rsidRPr="00D335E3">
        <w:rPr>
          <w:rFonts w:ascii="Times New Roman" w:hAnsi="Times New Roman"/>
        </w:rPr>
        <w:t xml:space="preserve">«Повышение безопасности дорожного движения </w:t>
      </w:r>
      <w:proofErr w:type="gramStart"/>
      <w:r w:rsidRPr="00D335E3">
        <w:rPr>
          <w:rFonts w:ascii="Times New Roman" w:hAnsi="Times New Roman"/>
        </w:rPr>
        <w:t>в</w:t>
      </w:r>
      <w:proofErr w:type="gramEnd"/>
      <w:r w:rsidRPr="00D335E3">
        <w:rPr>
          <w:rFonts w:ascii="Times New Roman" w:hAnsi="Times New Roman"/>
        </w:rPr>
        <w:t xml:space="preserve"> </w:t>
      </w:r>
    </w:p>
    <w:p w:rsidR="00B61759" w:rsidRDefault="00D335E3" w:rsidP="00D335E3">
      <w:pPr>
        <w:spacing w:after="0" w:line="240" w:lineRule="auto"/>
        <w:ind w:left="5245"/>
        <w:rPr>
          <w:rFonts w:ascii="Times New Roman" w:hAnsi="Times New Roman"/>
        </w:rPr>
      </w:pPr>
      <w:r w:rsidRPr="00D335E3">
        <w:rPr>
          <w:rFonts w:ascii="Times New Roman" w:hAnsi="Times New Roman"/>
        </w:rPr>
        <w:t xml:space="preserve">Чамзинском муниципальном </w:t>
      </w:r>
      <w:proofErr w:type="gramStart"/>
      <w:r w:rsidRPr="00D335E3">
        <w:rPr>
          <w:rFonts w:ascii="Times New Roman" w:hAnsi="Times New Roman"/>
        </w:rPr>
        <w:t>районе</w:t>
      </w:r>
      <w:proofErr w:type="gramEnd"/>
      <w:r w:rsidRPr="00D335E3">
        <w:rPr>
          <w:rFonts w:ascii="Times New Roman" w:hAnsi="Times New Roman"/>
        </w:rPr>
        <w:t>»»</w:t>
      </w:r>
    </w:p>
    <w:p w:rsidR="0073608B" w:rsidRPr="00D335E3" w:rsidRDefault="0073608B" w:rsidP="00D335E3">
      <w:pPr>
        <w:spacing w:after="0" w:line="240" w:lineRule="auto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«____»_______________ № __________</w:t>
      </w:r>
    </w:p>
    <w:p w:rsidR="00B61759" w:rsidRDefault="00B61759" w:rsidP="00B61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759" w:rsidRDefault="00B61759" w:rsidP="00B61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759" w:rsidRDefault="00B61759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B61759" w:rsidRDefault="00B61759" w:rsidP="00542691">
      <w:pPr>
        <w:spacing w:after="0" w:line="300" w:lineRule="exact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B61759" w:rsidRDefault="00B61759" w:rsidP="00D335E3">
      <w:pPr>
        <w:spacing w:after="0" w:line="300" w:lineRule="exact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D335E3">
      <w:pPr>
        <w:spacing w:after="0" w:line="300" w:lineRule="exact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P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b/>
          <w:sz w:val="28"/>
          <w:szCs w:val="28"/>
        </w:rPr>
      </w:pPr>
      <w:r w:rsidRPr="00542691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542691" w:rsidRP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b/>
          <w:sz w:val="28"/>
          <w:szCs w:val="28"/>
        </w:rPr>
      </w:pPr>
      <w:r w:rsidRPr="00542691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в Чамзинском</w:t>
      </w:r>
      <w:r w:rsidR="00C26300">
        <w:rPr>
          <w:rFonts w:ascii="Times New Roman" w:hAnsi="Times New Roman"/>
          <w:b/>
          <w:sz w:val="28"/>
          <w:szCs w:val="28"/>
        </w:rPr>
        <w:t xml:space="preserve">         </w:t>
      </w:r>
      <w:r w:rsidRPr="00542691">
        <w:rPr>
          <w:rFonts w:ascii="Times New Roman" w:hAnsi="Times New Roman"/>
          <w:b/>
          <w:sz w:val="28"/>
          <w:szCs w:val="28"/>
        </w:rPr>
        <w:t xml:space="preserve"> муниципальном районе»</w:t>
      </w:r>
    </w:p>
    <w:p w:rsidR="00542691" w:rsidRP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b/>
          <w:sz w:val="28"/>
          <w:szCs w:val="28"/>
        </w:rPr>
      </w:pPr>
    </w:p>
    <w:p w:rsidR="00542691" w:rsidRP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b/>
          <w:sz w:val="28"/>
          <w:szCs w:val="28"/>
        </w:rPr>
      </w:pPr>
    </w:p>
    <w:p w:rsidR="00542691" w:rsidRP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b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B61759">
      <w:pPr>
        <w:spacing w:after="0" w:line="300" w:lineRule="exact"/>
        <w:rPr>
          <w:rFonts w:ascii="Times New Roman" w:hAnsi="Times New Roman"/>
          <w:sz w:val="28"/>
          <w:szCs w:val="28"/>
        </w:rPr>
      </w:pPr>
    </w:p>
    <w:p w:rsidR="0073608B" w:rsidRDefault="0073608B" w:rsidP="00B61759">
      <w:pPr>
        <w:spacing w:after="0" w:line="300" w:lineRule="exact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542691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Чамзинка, 20</w:t>
      </w:r>
      <w:r w:rsidR="0072298A">
        <w:rPr>
          <w:rFonts w:ascii="Times New Roman" w:hAnsi="Times New Roman"/>
          <w:sz w:val="28"/>
          <w:szCs w:val="28"/>
        </w:rPr>
        <w:t>24</w:t>
      </w: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542691" w:rsidRDefault="00542691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B2019A" w:rsidRDefault="00B2019A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99681D" w:rsidRPr="00514485" w:rsidRDefault="0099681D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  <w:r w:rsidRPr="00514485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99681D" w:rsidRDefault="0099681D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  <w:r w:rsidRPr="00514485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71040" w:rsidRPr="00514485" w:rsidRDefault="00171040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6946"/>
      </w:tblGrid>
      <w:tr w:rsidR="0099681D" w:rsidRPr="00DF062C" w:rsidTr="00A003F8">
        <w:trPr>
          <w:trHeight w:hRule="exact" w:val="1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9681D" w:rsidRPr="00DF062C" w:rsidRDefault="0099681D" w:rsidP="00C644A8">
            <w:pPr>
              <w:pStyle w:val="21"/>
              <w:shd w:val="clear" w:color="auto" w:fill="auto"/>
              <w:spacing w:before="0" w:line="300" w:lineRule="exact"/>
              <w:ind w:right="57" w:hanging="6"/>
              <w:jc w:val="left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Наименование</w:t>
            </w:r>
          </w:p>
          <w:p w:rsidR="0099681D" w:rsidRPr="00DF062C" w:rsidRDefault="0099681D" w:rsidP="00C644A8">
            <w:pPr>
              <w:pStyle w:val="21"/>
              <w:shd w:val="clear" w:color="auto" w:fill="auto"/>
              <w:spacing w:before="0" w:line="300" w:lineRule="exact"/>
              <w:ind w:right="57" w:hanging="6"/>
              <w:jc w:val="left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81D" w:rsidRDefault="0099681D" w:rsidP="00C644A8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57" w:right="57" w:hanging="6"/>
              <w:rPr>
                <w:rStyle w:val="20"/>
                <w:color w:val="000000"/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Муниципальная</w:t>
            </w:r>
            <w:r w:rsidR="005B2300">
              <w:rPr>
                <w:rStyle w:val="20"/>
                <w:color w:val="000000"/>
                <w:sz w:val="28"/>
                <w:szCs w:val="28"/>
              </w:rPr>
              <w:t xml:space="preserve"> </w:t>
            </w:r>
            <w:r w:rsidRPr="00DF062C">
              <w:rPr>
                <w:rStyle w:val="20"/>
                <w:color w:val="000000"/>
                <w:sz w:val="28"/>
                <w:szCs w:val="28"/>
              </w:rPr>
              <w:t>программа</w:t>
            </w:r>
            <w:r w:rsidR="005B2300">
              <w:rPr>
                <w:rStyle w:val="20"/>
                <w:color w:val="000000"/>
                <w:sz w:val="28"/>
                <w:szCs w:val="28"/>
              </w:rPr>
              <w:t xml:space="preserve"> </w:t>
            </w:r>
            <w:r w:rsidRPr="00DF062C">
              <w:rPr>
                <w:rStyle w:val="20"/>
                <w:color w:val="000000"/>
                <w:sz w:val="28"/>
                <w:szCs w:val="28"/>
              </w:rPr>
              <w:t>«Повышение безопасности дорожного движения в Чамзинском мун</w:t>
            </w:r>
            <w:r w:rsidR="008D1383">
              <w:rPr>
                <w:rStyle w:val="20"/>
                <w:color w:val="000000"/>
                <w:sz w:val="28"/>
                <w:szCs w:val="28"/>
              </w:rPr>
              <w:t>иципальном районе</w:t>
            </w:r>
            <w:r w:rsidRPr="00DF062C">
              <w:rPr>
                <w:rStyle w:val="20"/>
                <w:color w:val="000000"/>
                <w:sz w:val="28"/>
                <w:szCs w:val="28"/>
              </w:rPr>
              <w:t>» (в дальнейшем именуется - Программа).</w:t>
            </w:r>
          </w:p>
          <w:p w:rsidR="00171040" w:rsidRDefault="00171040" w:rsidP="00C644A8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rPr>
                <w:rStyle w:val="20"/>
                <w:color w:val="000000"/>
                <w:sz w:val="28"/>
                <w:szCs w:val="28"/>
              </w:rPr>
            </w:pPr>
          </w:p>
          <w:p w:rsidR="00171040" w:rsidRDefault="00171040" w:rsidP="00C644A8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rPr>
                <w:rStyle w:val="20"/>
                <w:color w:val="000000"/>
                <w:sz w:val="28"/>
                <w:szCs w:val="28"/>
              </w:rPr>
            </w:pPr>
          </w:p>
          <w:p w:rsidR="00171040" w:rsidRPr="00DF062C" w:rsidRDefault="00171040" w:rsidP="00C644A8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rPr>
                <w:sz w:val="28"/>
                <w:szCs w:val="28"/>
              </w:rPr>
            </w:pPr>
          </w:p>
        </w:tc>
      </w:tr>
      <w:tr w:rsidR="0099681D" w:rsidRPr="00DF062C" w:rsidTr="00A003F8">
        <w:trPr>
          <w:trHeight w:hRule="exact" w:val="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81D" w:rsidRPr="00C644A8" w:rsidRDefault="00C644A8" w:rsidP="00C644A8">
            <w:pPr>
              <w:pStyle w:val="21"/>
              <w:shd w:val="clear" w:color="auto" w:fill="auto"/>
              <w:spacing w:before="0" w:line="300" w:lineRule="exact"/>
              <w:ind w:right="57" w:hanging="6"/>
              <w:jc w:val="left"/>
              <w:rPr>
                <w:sz w:val="28"/>
                <w:szCs w:val="28"/>
              </w:rPr>
            </w:pPr>
            <w:r w:rsidRPr="00C644A8">
              <w:rPr>
                <w:rStyle w:val="20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681D" w:rsidRPr="00DF062C" w:rsidRDefault="0099681D" w:rsidP="00C644A8">
            <w:pPr>
              <w:pStyle w:val="21"/>
              <w:shd w:val="clear" w:color="auto" w:fill="auto"/>
              <w:spacing w:before="0" w:line="240" w:lineRule="auto"/>
              <w:ind w:left="52" w:right="57" w:firstLine="0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 xml:space="preserve">Администрация Чамзинского муниципального </w:t>
            </w:r>
            <w:r w:rsidR="00113A0F">
              <w:rPr>
                <w:rStyle w:val="20"/>
                <w:color w:val="000000"/>
                <w:sz w:val="28"/>
                <w:szCs w:val="28"/>
              </w:rPr>
              <w:t xml:space="preserve">  </w:t>
            </w:r>
            <w:r w:rsidRPr="00DF062C">
              <w:rPr>
                <w:rStyle w:val="20"/>
                <w:color w:val="000000"/>
                <w:sz w:val="28"/>
                <w:szCs w:val="28"/>
              </w:rPr>
              <w:t>района</w:t>
            </w:r>
            <w:r w:rsidR="00D4734A">
              <w:rPr>
                <w:rStyle w:val="20"/>
                <w:color w:val="000000"/>
                <w:sz w:val="28"/>
                <w:szCs w:val="28"/>
              </w:rPr>
              <w:t>.</w:t>
            </w:r>
          </w:p>
        </w:tc>
      </w:tr>
      <w:tr w:rsidR="0099681D" w:rsidRPr="00DF062C" w:rsidTr="00A003F8">
        <w:trPr>
          <w:trHeight w:hRule="exact"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81D" w:rsidRPr="00DF062C" w:rsidRDefault="0099681D" w:rsidP="00C644A8">
            <w:pPr>
              <w:pStyle w:val="21"/>
              <w:shd w:val="clear" w:color="auto" w:fill="auto"/>
              <w:spacing w:before="0" w:line="300" w:lineRule="exact"/>
              <w:ind w:right="57" w:hanging="6"/>
              <w:jc w:val="left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Разработчик</w:t>
            </w:r>
          </w:p>
          <w:p w:rsidR="0099681D" w:rsidRPr="00DF062C" w:rsidRDefault="0099681D" w:rsidP="00C644A8">
            <w:pPr>
              <w:pStyle w:val="21"/>
              <w:shd w:val="clear" w:color="auto" w:fill="auto"/>
              <w:spacing w:before="0" w:line="300" w:lineRule="exact"/>
              <w:ind w:right="57" w:hanging="6"/>
              <w:jc w:val="left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681D" w:rsidRPr="00DF062C" w:rsidRDefault="00542691" w:rsidP="00C644A8">
            <w:pPr>
              <w:pStyle w:val="21"/>
              <w:shd w:val="clear" w:color="auto" w:fill="auto"/>
              <w:spacing w:before="0" w:line="300" w:lineRule="exact"/>
              <w:ind w:left="52" w:right="57" w:firstLine="0"/>
              <w:rPr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Управление промышленности, транспорта, строительства и архитектуры</w:t>
            </w:r>
            <w:r w:rsidR="00D4734A">
              <w:rPr>
                <w:rStyle w:val="20"/>
                <w:color w:val="000000"/>
                <w:sz w:val="28"/>
                <w:szCs w:val="28"/>
              </w:rPr>
              <w:t>.</w:t>
            </w:r>
          </w:p>
        </w:tc>
      </w:tr>
      <w:tr w:rsidR="0099681D" w:rsidRPr="00DF062C" w:rsidTr="00A003F8">
        <w:trPr>
          <w:trHeight w:hRule="exact" w:val="14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81D" w:rsidRPr="00DF062C" w:rsidRDefault="00C644A8" w:rsidP="00C644A8">
            <w:pPr>
              <w:pStyle w:val="21"/>
              <w:shd w:val="clear" w:color="auto" w:fill="auto"/>
              <w:spacing w:before="0" w:line="300" w:lineRule="exact"/>
              <w:ind w:right="57" w:hanging="6"/>
              <w:jc w:val="left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81D" w:rsidRPr="00C644A8" w:rsidRDefault="00C644A8" w:rsidP="00D436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4A8">
              <w:rPr>
                <w:rFonts w:ascii="Times New Roman" w:hAnsi="Times New Roman"/>
                <w:sz w:val="28"/>
                <w:szCs w:val="28"/>
              </w:rPr>
              <w:t>Сокращение количества дорожно-транспортных происшествий, а также сокращение количества лиц, погибающих в результате дорожно-транспортных происшествий</w:t>
            </w:r>
            <w:r w:rsidR="00D436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44A8" w:rsidRPr="00DF062C" w:rsidTr="00A003F8">
        <w:trPr>
          <w:trHeight w:hRule="exact" w:val="70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44A8" w:rsidRPr="00DF062C" w:rsidRDefault="00C644A8" w:rsidP="00C644A8">
            <w:pPr>
              <w:pStyle w:val="21"/>
              <w:shd w:val="clear" w:color="auto" w:fill="auto"/>
              <w:spacing w:before="0" w:line="300" w:lineRule="exact"/>
              <w:ind w:right="57" w:hanging="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4A8" w:rsidRPr="00DF062C" w:rsidRDefault="00C644A8" w:rsidP="002647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83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повышение эффективности управления безопасностью дорожного движения (БДД);</w:t>
            </w:r>
          </w:p>
          <w:p w:rsidR="00C644A8" w:rsidRPr="00DF062C" w:rsidRDefault="00C644A8" w:rsidP="002647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42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предупреждение опасного поведения участников дорожного движения и повышение качества подготовки водителей транспортных средств;</w:t>
            </w:r>
          </w:p>
          <w:p w:rsidR="00C644A8" w:rsidRPr="00DF062C" w:rsidRDefault="00C644A8" w:rsidP="002647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разработка и применение эффективных схем, методов и средств организации дорожного движения;</w:t>
            </w:r>
          </w:p>
          <w:p w:rsidR="00C644A8" w:rsidRPr="00DF062C" w:rsidRDefault="00C644A8" w:rsidP="002647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98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ликвидация и профилактика возникновения опасных участков на сети автомобильных дорог;</w:t>
            </w:r>
          </w:p>
          <w:p w:rsidR="00C644A8" w:rsidRPr="00DF062C" w:rsidRDefault="00C644A8" w:rsidP="002647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485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совершенствование правового, информационного, организационного и технического обеспечения контрольно</w:t>
            </w:r>
            <w:r w:rsidRPr="00DF062C">
              <w:rPr>
                <w:rStyle w:val="20"/>
                <w:color w:val="000000"/>
                <w:sz w:val="28"/>
                <w:szCs w:val="28"/>
              </w:rPr>
              <w:softHyphen/>
            </w:r>
            <w:r>
              <w:rPr>
                <w:rStyle w:val="20"/>
                <w:color w:val="000000"/>
                <w:sz w:val="28"/>
                <w:szCs w:val="28"/>
              </w:rPr>
              <w:t>-</w:t>
            </w:r>
            <w:r w:rsidRPr="00DF062C">
              <w:rPr>
                <w:rStyle w:val="20"/>
                <w:color w:val="000000"/>
                <w:sz w:val="28"/>
                <w:szCs w:val="28"/>
              </w:rPr>
              <w:t>надзорной деятельности;</w:t>
            </w:r>
          </w:p>
          <w:p w:rsidR="00C644A8" w:rsidRPr="00DF062C" w:rsidRDefault="00C644A8" w:rsidP="002647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58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повышение эффективности аварийно-спасательных работ и оказания экстренной медицинской помощи пострадавшим в дорожно-транспортных происшествиях (ДТП).</w:t>
            </w:r>
          </w:p>
          <w:p w:rsidR="00C644A8" w:rsidRPr="00DF062C" w:rsidRDefault="00C644A8" w:rsidP="002647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сокращение детского дорожно-транспортного травматизма;</w:t>
            </w:r>
          </w:p>
          <w:p w:rsidR="00C644A8" w:rsidRPr="00DF062C" w:rsidRDefault="00C644A8" w:rsidP="002647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16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совершенствование организации движения транспорта и пешеходов в районе;</w:t>
            </w:r>
          </w:p>
          <w:p w:rsidR="00C644A8" w:rsidRPr="00C644A8" w:rsidRDefault="00C644A8" w:rsidP="002647EB">
            <w:pPr>
              <w:pStyle w:val="21"/>
              <w:shd w:val="clear" w:color="auto" w:fill="auto"/>
              <w:tabs>
                <w:tab w:val="left" w:pos="187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</w:p>
        </w:tc>
      </w:tr>
      <w:tr w:rsidR="0099681D" w:rsidRPr="00DF062C" w:rsidTr="00A003F8">
        <w:trPr>
          <w:trHeight w:hRule="exact" w:val="1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81D" w:rsidRPr="00DF062C" w:rsidRDefault="0099681D" w:rsidP="00C644A8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4A8" w:rsidRPr="00DF062C" w:rsidRDefault="00C644A8" w:rsidP="002647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сокращение времени пребывания соответствующих служб на место дорожно-транспортного происшествия, повышение эффективности их деятельности по оказанию помощи лицам, пострадавшим в результате дорожно-транспортных происшествий</w:t>
            </w:r>
            <w:r>
              <w:rPr>
                <w:rStyle w:val="20"/>
                <w:color w:val="000000"/>
                <w:sz w:val="28"/>
                <w:szCs w:val="28"/>
              </w:rPr>
              <w:t>.</w:t>
            </w:r>
          </w:p>
          <w:p w:rsidR="0099681D" w:rsidRPr="00DF062C" w:rsidRDefault="0099681D" w:rsidP="002647EB">
            <w:pPr>
              <w:pStyle w:val="21"/>
              <w:shd w:val="clear" w:color="auto" w:fill="auto"/>
              <w:tabs>
                <w:tab w:val="left" w:pos="187"/>
                <w:tab w:val="left" w:pos="1039"/>
              </w:tabs>
              <w:spacing w:before="100" w:beforeAutospacing="1" w:after="100" w:afterAutospacing="1" w:line="240" w:lineRule="auto"/>
              <w:ind w:left="331" w:right="57" w:firstLine="0"/>
              <w:rPr>
                <w:sz w:val="28"/>
                <w:szCs w:val="28"/>
              </w:rPr>
            </w:pPr>
          </w:p>
        </w:tc>
      </w:tr>
      <w:tr w:rsidR="0099681D" w:rsidRPr="00DF062C" w:rsidTr="00A003F8">
        <w:trPr>
          <w:trHeight w:hRule="exact"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681D" w:rsidRPr="00DF062C" w:rsidRDefault="0099681D" w:rsidP="00C644A8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17DA2" w:rsidRPr="00DF062C" w:rsidRDefault="00717DA2" w:rsidP="00717DA2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2016-2027</w:t>
            </w:r>
            <w:r w:rsidRPr="00DF062C">
              <w:rPr>
                <w:rStyle w:val="20"/>
                <w:color w:val="000000"/>
                <w:sz w:val="28"/>
                <w:szCs w:val="28"/>
              </w:rPr>
              <w:t xml:space="preserve"> годы</w:t>
            </w:r>
            <w:r w:rsidR="00D4734A">
              <w:rPr>
                <w:rStyle w:val="20"/>
                <w:color w:val="000000"/>
                <w:sz w:val="28"/>
                <w:szCs w:val="28"/>
              </w:rPr>
              <w:t>.</w:t>
            </w:r>
          </w:p>
          <w:p w:rsidR="0099681D" w:rsidRPr="00DF062C" w:rsidRDefault="0099681D" w:rsidP="00717DA2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rStyle w:val="20"/>
                <w:color w:val="000000"/>
                <w:sz w:val="28"/>
                <w:szCs w:val="28"/>
              </w:rPr>
            </w:pPr>
          </w:p>
          <w:p w:rsidR="0099681D" w:rsidRPr="00DF062C" w:rsidRDefault="0099681D" w:rsidP="00717DA2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sz w:val="28"/>
                <w:szCs w:val="28"/>
              </w:rPr>
            </w:pPr>
          </w:p>
        </w:tc>
      </w:tr>
      <w:tr w:rsidR="0099681D" w:rsidRPr="00DF062C" w:rsidTr="00A003F8">
        <w:trPr>
          <w:trHeight w:hRule="exact" w:val="70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81D" w:rsidRPr="00DF062C" w:rsidRDefault="0099681D" w:rsidP="00C644A8">
            <w:pPr>
              <w:pStyle w:val="21"/>
              <w:shd w:val="clear" w:color="auto" w:fill="auto"/>
              <w:spacing w:before="0" w:line="240" w:lineRule="auto"/>
              <w:ind w:left="57" w:right="57" w:hanging="6"/>
              <w:jc w:val="left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lastRenderedPageBreak/>
              <w:t>Объем и источники</w:t>
            </w:r>
          </w:p>
          <w:p w:rsidR="0099681D" w:rsidRPr="00DF062C" w:rsidRDefault="0099681D" w:rsidP="00C644A8">
            <w:pPr>
              <w:pStyle w:val="21"/>
              <w:shd w:val="clear" w:color="auto" w:fill="auto"/>
              <w:spacing w:before="0" w:line="240" w:lineRule="auto"/>
              <w:ind w:left="57" w:right="57" w:hanging="6"/>
              <w:jc w:val="left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финансирования</w:t>
            </w:r>
          </w:p>
          <w:p w:rsidR="0099681D" w:rsidRPr="00DF062C" w:rsidRDefault="0099681D" w:rsidP="00C644A8">
            <w:pPr>
              <w:pStyle w:val="21"/>
              <w:shd w:val="clear" w:color="auto" w:fill="auto"/>
              <w:spacing w:before="0" w:line="240" w:lineRule="auto"/>
              <w:ind w:left="57" w:right="57" w:hanging="6"/>
              <w:jc w:val="left"/>
              <w:rPr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8F0" w:rsidRDefault="0099681D" w:rsidP="00113A0F">
            <w:pPr>
              <w:pStyle w:val="21"/>
              <w:shd w:val="clear" w:color="auto" w:fill="auto"/>
              <w:spacing w:before="100" w:beforeAutospacing="1" w:after="100" w:afterAutospacing="1" w:line="240" w:lineRule="auto"/>
              <w:ind w:left="57" w:right="210" w:hanging="6"/>
              <w:rPr>
                <w:rStyle w:val="20"/>
                <w:color w:val="000000"/>
                <w:sz w:val="28"/>
                <w:szCs w:val="28"/>
              </w:rPr>
            </w:pPr>
            <w:r w:rsidRPr="00DF062C">
              <w:rPr>
                <w:rStyle w:val="20"/>
                <w:color w:val="000000"/>
                <w:sz w:val="28"/>
                <w:szCs w:val="28"/>
              </w:rPr>
              <w:t>Общий объем финансирования Программы на 201</w:t>
            </w:r>
            <w:r w:rsidR="008D1383">
              <w:rPr>
                <w:rStyle w:val="20"/>
                <w:color w:val="000000"/>
                <w:sz w:val="28"/>
                <w:szCs w:val="28"/>
              </w:rPr>
              <w:t>6</w:t>
            </w:r>
            <w:r w:rsidRPr="00DF062C">
              <w:rPr>
                <w:rStyle w:val="20"/>
                <w:color w:val="000000"/>
                <w:sz w:val="28"/>
                <w:szCs w:val="28"/>
              </w:rPr>
              <w:t>-202</w:t>
            </w:r>
            <w:r w:rsidR="00E23BAF">
              <w:rPr>
                <w:rStyle w:val="20"/>
                <w:color w:val="000000"/>
                <w:sz w:val="28"/>
                <w:szCs w:val="28"/>
              </w:rPr>
              <w:t>7</w:t>
            </w:r>
            <w:r w:rsidRPr="00DF062C">
              <w:rPr>
                <w:rStyle w:val="20"/>
                <w:color w:val="000000"/>
                <w:sz w:val="28"/>
                <w:szCs w:val="28"/>
              </w:rPr>
              <w:t xml:space="preserve"> гг. составляет </w:t>
            </w:r>
            <w:r w:rsidR="00C644A8">
              <w:rPr>
                <w:rStyle w:val="20"/>
                <w:color w:val="000000"/>
                <w:sz w:val="28"/>
                <w:szCs w:val="28"/>
              </w:rPr>
              <w:t>718,7</w:t>
            </w:r>
            <w:r w:rsidRPr="00DF062C">
              <w:rPr>
                <w:rStyle w:val="20"/>
                <w:color w:val="000000"/>
                <w:sz w:val="28"/>
                <w:szCs w:val="28"/>
              </w:rPr>
              <w:t xml:space="preserve"> тыс. рублей. Финансирование мероприятий программы «Повышение безопасности дорожного движения в Чамзинском муниципальном районе» осуществляется за счет средств консолидированного бюджета Чамзинского муниципального района</w:t>
            </w:r>
            <w:r w:rsidR="003738F0">
              <w:rPr>
                <w:rStyle w:val="20"/>
                <w:color w:val="000000"/>
                <w:sz w:val="28"/>
                <w:szCs w:val="28"/>
              </w:rPr>
              <w:t xml:space="preserve">. </w:t>
            </w:r>
          </w:p>
          <w:p w:rsidR="0099681D" w:rsidRDefault="003738F0" w:rsidP="003738F0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Объем финансирования по годам:</w:t>
            </w:r>
          </w:p>
          <w:p w:rsidR="003738F0" w:rsidRDefault="003738F0" w:rsidP="003738F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2016 год – 0,0 тысяч рублей;</w:t>
            </w:r>
          </w:p>
          <w:p w:rsidR="00171040" w:rsidRDefault="00171040" w:rsidP="0017104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2017 год – 0,0 тысяч рублей;</w:t>
            </w:r>
          </w:p>
          <w:p w:rsidR="00171040" w:rsidRDefault="00171040" w:rsidP="0017104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2018 год – 0,0 тысяч рублей;</w:t>
            </w:r>
          </w:p>
          <w:p w:rsidR="00171040" w:rsidRDefault="00171040" w:rsidP="0017104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2019 год – 60,0 тысяч рублей;</w:t>
            </w:r>
          </w:p>
          <w:p w:rsidR="00171040" w:rsidRDefault="00171040" w:rsidP="0017104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 xml:space="preserve">2020 год – </w:t>
            </w:r>
            <w:r w:rsidR="005B2300">
              <w:rPr>
                <w:rStyle w:val="20"/>
                <w:color w:val="000000"/>
                <w:sz w:val="28"/>
                <w:szCs w:val="28"/>
              </w:rPr>
              <w:t>70,7</w:t>
            </w:r>
            <w:r>
              <w:rPr>
                <w:rStyle w:val="20"/>
                <w:color w:val="000000"/>
                <w:sz w:val="28"/>
                <w:szCs w:val="28"/>
              </w:rPr>
              <w:t xml:space="preserve"> тысяч рублей;</w:t>
            </w:r>
          </w:p>
          <w:p w:rsidR="00171040" w:rsidRDefault="00171040" w:rsidP="0017104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2021 год – 58,0 тысяч рублей;</w:t>
            </w:r>
          </w:p>
          <w:p w:rsidR="00171040" w:rsidRDefault="00171040" w:rsidP="0017104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2022 год – 80,0 тысяч рублей;</w:t>
            </w:r>
          </w:p>
          <w:p w:rsidR="00171040" w:rsidRDefault="00C644A8" w:rsidP="0017104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2023 год – 90</w:t>
            </w:r>
            <w:r w:rsidR="00171040">
              <w:rPr>
                <w:rStyle w:val="20"/>
                <w:color w:val="000000"/>
                <w:sz w:val="28"/>
                <w:szCs w:val="28"/>
              </w:rPr>
              <w:t>,0 тысяч рублей;</w:t>
            </w:r>
          </w:p>
          <w:p w:rsidR="00171040" w:rsidRDefault="00171040" w:rsidP="0017104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 xml:space="preserve">2024 год – </w:t>
            </w:r>
            <w:r w:rsidR="00C644A8">
              <w:rPr>
                <w:rStyle w:val="20"/>
                <w:color w:val="000000"/>
                <w:sz w:val="28"/>
                <w:szCs w:val="28"/>
              </w:rPr>
              <w:t>9</w:t>
            </w:r>
            <w:r>
              <w:rPr>
                <w:rStyle w:val="20"/>
                <w:color w:val="000000"/>
                <w:sz w:val="28"/>
                <w:szCs w:val="28"/>
              </w:rPr>
              <w:t>0,0 тысяч рублей;</w:t>
            </w:r>
          </w:p>
          <w:p w:rsidR="00171040" w:rsidRDefault="00171040" w:rsidP="0017104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 xml:space="preserve">2025 год – </w:t>
            </w:r>
            <w:r w:rsidR="00C644A8">
              <w:rPr>
                <w:rStyle w:val="20"/>
                <w:color w:val="000000"/>
                <w:sz w:val="28"/>
                <w:szCs w:val="28"/>
              </w:rPr>
              <w:t>90,0 тысяч рублей;</w:t>
            </w:r>
          </w:p>
          <w:p w:rsidR="003738F0" w:rsidRDefault="00C644A8" w:rsidP="003738F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2026 год – 90,0 тысяч рублей;</w:t>
            </w:r>
          </w:p>
          <w:p w:rsidR="00C644A8" w:rsidRDefault="00C644A8" w:rsidP="003738F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 xml:space="preserve">2027 год – 90,0 тысяч рублей. </w:t>
            </w:r>
          </w:p>
          <w:p w:rsidR="003738F0" w:rsidRDefault="003738F0" w:rsidP="003738F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</w:p>
          <w:p w:rsidR="003738F0" w:rsidRDefault="003738F0" w:rsidP="003738F0">
            <w:pPr>
              <w:pStyle w:val="a3"/>
              <w:rPr>
                <w:rStyle w:val="20"/>
                <w:color w:val="000000"/>
                <w:sz w:val="28"/>
                <w:szCs w:val="28"/>
              </w:rPr>
            </w:pPr>
          </w:p>
          <w:p w:rsidR="003738F0" w:rsidRPr="00DF062C" w:rsidRDefault="003738F0" w:rsidP="003738F0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jc w:val="left"/>
              <w:rPr>
                <w:sz w:val="28"/>
                <w:szCs w:val="28"/>
              </w:rPr>
            </w:pPr>
          </w:p>
        </w:tc>
      </w:tr>
      <w:tr w:rsidR="00717DA2" w:rsidRPr="00DF062C" w:rsidTr="00A003F8">
        <w:trPr>
          <w:trHeight w:hRule="exact" w:val="46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17DA2" w:rsidRPr="00DF062C" w:rsidRDefault="00717DA2" w:rsidP="00C644A8">
            <w:pPr>
              <w:pStyle w:val="21"/>
              <w:spacing w:line="240" w:lineRule="auto"/>
              <w:ind w:left="57" w:right="57" w:hanging="6"/>
              <w:jc w:val="left"/>
              <w:rPr>
                <w:rStyle w:val="20"/>
                <w:color w:val="000000"/>
                <w:sz w:val="28"/>
                <w:szCs w:val="28"/>
              </w:rPr>
            </w:pPr>
            <w:r w:rsidRPr="0099444A">
              <w:rPr>
                <w:rStyle w:val="FontStyle56"/>
                <w:sz w:val="28"/>
                <w:szCs w:val="28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A2" w:rsidRDefault="00717DA2" w:rsidP="00A003F8">
            <w:pPr>
              <w:pStyle w:val="21"/>
              <w:shd w:val="clear" w:color="auto" w:fill="auto"/>
              <w:spacing w:before="0" w:line="240" w:lineRule="auto"/>
              <w:ind w:right="68" w:firstLine="0"/>
              <w:jc w:val="left"/>
              <w:rPr>
                <w:rStyle w:val="23"/>
                <w:color w:val="000000"/>
                <w:sz w:val="28"/>
                <w:szCs w:val="28"/>
              </w:rPr>
            </w:pPr>
          </w:p>
          <w:p w:rsidR="00717DA2" w:rsidRPr="00624230" w:rsidRDefault="00717DA2" w:rsidP="002647EB">
            <w:pPr>
              <w:pStyle w:val="21"/>
              <w:shd w:val="clear" w:color="auto" w:fill="auto"/>
              <w:tabs>
                <w:tab w:val="left" w:pos="709"/>
              </w:tabs>
              <w:spacing w:before="0" w:line="240" w:lineRule="auto"/>
              <w:ind w:left="142" w:right="68" w:firstLine="0"/>
              <w:rPr>
                <w:sz w:val="28"/>
                <w:szCs w:val="28"/>
              </w:rPr>
            </w:pPr>
            <w:r w:rsidRPr="00624230">
              <w:rPr>
                <w:rStyle w:val="23"/>
                <w:color w:val="000000"/>
                <w:sz w:val="28"/>
                <w:szCs w:val="28"/>
              </w:rPr>
              <w:t>Целевыми показателями</w:t>
            </w:r>
            <w:r>
              <w:rPr>
                <w:rStyle w:val="23"/>
                <w:color w:val="000000"/>
                <w:sz w:val="28"/>
                <w:szCs w:val="28"/>
              </w:rPr>
              <w:t xml:space="preserve"> </w:t>
            </w:r>
            <w:r w:rsidRPr="00624230">
              <w:rPr>
                <w:rStyle w:val="23"/>
                <w:color w:val="000000"/>
                <w:sz w:val="28"/>
                <w:szCs w:val="28"/>
              </w:rPr>
              <w:t xml:space="preserve"> Программы являются:</w:t>
            </w:r>
          </w:p>
          <w:p w:rsidR="00717DA2" w:rsidRPr="00624230" w:rsidRDefault="00717DA2" w:rsidP="002647EB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67"/>
                <w:tab w:val="left" w:pos="709"/>
              </w:tabs>
              <w:spacing w:before="0" w:line="240" w:lineRule="auto"/>
              <w:ind w:left="142" w:right="68" w:firstLine="0"/>
              <w:rPr>
                <w:sz w:val="28"/>
                <w:szCs w:val="28"/>
              </w:rPr>
            </w:pPr>
            <w:r w:rsidRPr="00624230">
              <w:rPr>
                <w:rStyle w:val="2"/>
                <w:color w:val="000000"/>
                <w:sz w:val="28"/>
                <w:szCs w:val="28"/>
              </w:rPr>
              <w:t xml:space="preserve"> сокращение количества лиц, погибших в результате дорожно-транспортных происшествий;</w:t>
            </w:r>
          </w:p>
          <w:p w:rsidR="00717DA2" w:rsidRPr="00C644A8" w:rsidRDefault="00717DA2" w:rsidP="002647EB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67"/>
                <w:tab w:val="left" w:pos="662"/>
                <w:tab w:val="left" w:pos="709"/>
              </w:tabs>
              <w:spacing w:before="0" w:line="240" w:lineRule="auto"/>
              <w:ind w:left="142" w:right="68" w:firstLine="0"/>
              <w:rPr>
                <w:rStyle w:val="2"/>
                <w:sz w:val="28"/>
                <w:szCs w:val="28"/>
                <w:shd w:val="clear" w:color="auto" w:fill="auto"/>
              </w:rPr>
            </w:pPr>
            <w:r w:rsidRPr="00624230">
              <w:rPr>
                <w:rStyle w:val="2"/>
                <w:color w:val="000000"/>
                <w:sz w:val="28"/>
                <w:szCs w:val="28"/>
              </w:rPr>
              <w:t>сокращение количества дорожно-транспортных происшествий с пострадавшими.</w:t>
            </w:r>
          </w:p>
          <w:p w:rsidR="00717DA2" w:rsidRPr="00624230" w:rsidRDefault="00717DA2" w:rsidP="002647EB">
            <w:pPr>
              <w:pStyle w:val="21"/>
              <w:shd w:val="clear" w:color="auto" w:fill="auto"/>
              <w:tabs>
                <w:tab w:val="left" w:pos="567"/>
                <w:tab w:val="left" w:pos="662"/>
                <w:tab w:val="left" w:pos="709"/>
              </w:tabs>
              <w:spacing w:before="0" w:line="240" w:lineRule="auto"/>
              <w:ind w:left="142" w:right="68" w:firstLine="0"/>
              <w:rPr>
                <w:sz w:val="28"/>
                <w:szCs w:val="28"/>
              </w:rPr>
            </w:pPr>
          </w:p>
          <w:p w:rsidR="00717DA2" w:rsidRPr="00624230" w:rsidRDefault="00717DA2" w:rsidP="002647EB">
            <w:pPr>
              <w:pStyle w:val="21"/>
              <w:shd w:val="clear" w:color="auto" w:fill="auto"/>
              <w:tabs>
                <w:tab w:val="left" w:pos="567"/>
                <w:tab w:val="left" w:pos="709"/>
              </w:tabs>
              <w:spacing w:before="0" w:line="240" w:lineRule="auto"/>
              <w:ind w:left="142" w:right="68" w:firstLine="0"/>
              <w:rPr>
                <w:sz w:val="28"/>
                <w:szCs w:val="28"/>
              </w:rPr>
            </w:pPr>
            <w:r>
              <w:rPr>
                <w:rStyle w:val="23"/>
                <w:color w:val="000000"/>
                <w:sz w:val="28"/>
                <w:szCs w:val="28"/>
              </w:rPr>
              <w:t xml:space="preserve">  </w:t>
            </w:r>
            <w:r w:rsidRPr="00624230">
              <w:rPr>
                <w:rStyle w:val="23"/>
                <w:color w:val="000000"/>
                <w:sz w:val="28"/>
                <w:szCs w:val="28"/>
              </w:rPr>
              <w:t>Индикаторами Программы являются:</w:t>
            </w:r>
          </w:p>
          <w:p w:rsidR="00717DA2" w:rsidRPr="00624230" w:rsidRDefault="00717DA2" w:rsidP="002647E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709"/>
              </w:tabs>
              <w:spacing w:before="0" w:line="240" w:lineRule="auto"/>
              <w:ind w:left="142" w:right="68" w:firstLine="0"/>
              <w:rPr>
                <w:sz w:val="28"/>
                <w:szCs w:val="28"/>
              </w:rPr>
            </w:pPr>
            <w:r w:rsidRPr="00624230">
              <w:rPr>
                <w:rStyle w:val="2"/>
                <w:color w:val="000000"/>
                <w:sz w:val="28"/>
                <w:szCs w:val="28"/>
              </w:rPr>
              <w:t>снижение транспортного риска (количество лиц, погибших в результате дорожно</w:t>
            </w:r>
            <w:r w:rsidRPr="00624230">
              <w:rPr>
                <w:rStyle w:val="2"/>
                <w:color w:val="000000"/>
                <w:sz w:val="28"/>
                <w:szCs w:val="28"/>
              </w:rPr>
              <w:softHyphen/>
              <w:t>-транспортных происшествий);</w:t>
            </w:r>
          </w:p>
          <w:p w:rsidR="00717DA2" w:rsidRPr="00624230" w:rsidRDefault="00717DA2" w:rsidP="002647E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709"/>
              </w:tabs>
              <w:spacing w:before="0" w:line="240" w:lineRule="auto"/>
              <w:ind w:left="142" w:right="68" w:firstLine="0"/>
              <w:rPr>
                <w:sz w:val="28"/>
                <w:szCs w:val="28"/>
              </w:rPr>
            </w:pPr>
            <w:r w:rsidRPr="00624230">
              <w:rPr>
                <w:rStyle w:val="2"/>
                <w:color w:val="000000"/>
                <w:sz w:val="28"/>
                <w:szCs w:val="28"/>
              </w:rPr>
              <w:t>снижение тяжести последствий (количество лиц, погибших в результате дорожно</w:t>
            </w:r>
            <w:r w:rsidRPr="00624230">
              <w:rPr>
                <w:rStyle w:val="2"/>
                <w:color w:val="000000"/>
                <w:sz w:val="28"/>
                <w:szCs w:val="28"/>
              </w:rPr>
              <w:softHyphen/>
              <w:t>-транспортных происшествий);</w:t>
            </w:r>
          </w:p>
          <w:p w:rsidR="00717DA2" w:rsidRPr="00DF062C" w:rsidRDefault="00717DA2" w:rsidP="002647EB">
            <w:pPr>
              <w:pStyle w:val="21"/>
              <w:shd w:val="clear" w:color="auto" w:fill="auto"/>
              <w:tabs>
                <w:tab w:val="left" w:pos="425"/>
              </w:tabs>
              <w:spacing w:before="0" w:line="240" w:lineRule="auto"/>
              <w:ind w:left="142" w:right="68" w:firstLine="0"/>
              <w:rPr>
                <w:rStyle w:val="20"/>
                <w:color w:val="000000"/>
                <w:sz w:val="28"/>
                <w:szCs w:val="28"/>
              </w:rPr>
            </w:pPr>
          </w:p>
        </w:tc>
      </w:tr>
      <w:tr w:rsidR="0099681D" w:rsidRPr="00DF062C" w:rsidTr="00A003F8">
        <w:trPr>
          <w:trHeight w:hRule="exact" w:val="11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681D" w:rsidRPr="0099444A" w:rsidRDefault="0099681D" w:rsidP="00717DA2">
            <w:pPr>
              <w:pStyle w:val="21"/>
              <w:shd w:val="clear" w:color="auto" w:fill="auto"/>
              <w:spacing w:before="100" w:beforeAutospacing="1" w:after="100" w:afterAutospacing="1" w:line="300" w:lineRule="exact"/>
              <w:ind w:left="57" w:right="57" w:hanging="6"/>
              <w:rPr>
                <w:rStyle w:val="20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A2" w:rsidRPr="00624230" w:rsidRDefault="00717DA2" w:rsidP="002647E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25"/>
              </w:tabs>
              <w:spacing w:before="0" w:line="240" w:lineRule="auto"/>
              <w:ind w:left="142" w:right="68" w:firstLine="0"/>
              <w:rPr>
                <w:rStyle w:val="20"/>
                <w:color w:val="000000"/>
                <w:sz w:val="28"/>
                <w:szCs w:val="28"/>
              </w:rPr>
            </w:pPr>
            <w:r w:rsidRPr="00624230">
              <w:rPr>
                <w:rStyle w:val="2"/>
                <w:color w:val="000000"/>
                <w:sz w:val="28"/>
                <w:szCs w:val="28"/>
              </w:rPr>
              <w:t>сокращение количества детей, пострадавших в результате дорожно-транспортных происшествий по</w:t>
            </w:r>
            <w:r>
              <w:rPr>
                <w:rStyle w:val="2"/>
                <w:color w:val="000000"/>
                <w:sz w:val="28"/>
                <w:szCs w:val="28"/>
              </w:rPr>
              <w:t xml:space="preserve"> </w:t>
            </w:r>
            <w:r w:rsidRPr="00624230">
              <w:rPr>
                <w:rStyle w:val="2"/>
                <w:color w:val="000000"/>
                <w:sz w:val="28"/>
                <w:szCs w:val="28"/>
              </w:rPr>
              <w:t>собственной неосторожности.</w:t>
            </w:r>
          </w:p>
          <w:p w:rsidR="0099681D" w:rsidRPr="0099444A" w:rsidRDefault="0099681D" w:rsidP="002647EB">
            <w:pPr>
              <w:pStyle w:val="21"/>
              <w:shd w:val="clear" w:color="auto" w:fill="auto"/>
              <w:spacing w:before="0" w:line="240" w:lineRule="auto"/>
              <w:ind w:left="142" w:right="68" w:firstLine="0"/>
              <w:jc w:val="left"/>
              <w:rPr>
                <w:rStyle w:val="20"/>
                <w:color w:val="000000"/>
                <w:sz w:val="28"/>
                <w:szCs w:val="28"/>
              </w:rPr>
            </w:pPr>
          </w:p>
        </w:tc>
      </w:tr>
    </w:tbl>
    <w:p w:rsidR="0099681D" w:rsidRPr="00514485" w:rsidRDefault="0099681D" w:rsidP="0099681D">
      <w:pPr>
        <w:spacing w:after="0" w:line="300" w:lineRule="exact"/>
        <w:ind w:hanging="57"/>
        <w:jc w:val="center"/>
        <w:rPr>
          <w:rFonts w:ascii="Times New Roman" w:hAnsi="Times New Roman"/>
          <w:sz w:val="28"/>
          <w:szCs w:val="28"/>
        </w:rPr>
      </w:pPr>
    </w:p>
    <w:p w:rsidR="00AC1E0F" w:rsidRDefault="00AC1E0F" w:rsidP="008273D9">
      <w:pPr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C26300" w:rsidRDefault="00C26300" w:rsidP="008273D9">
      <w:pPr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C26300" w:rsidRDefault="00C26300" w:rsidP="008273D9">
      <w:pPr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B61759" w:rsidRDefault="00B61759" w:rsidP="008273D9">
      <w:pPr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C1541D" w:rsidRPr="00FB3B4A" w:rsidRDefault="008273D9" w:rsidP="00AC1E0F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B3B4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Общая характеристика сферы реализации муниципальной Программы</w:t>
      </w:r>
    </w:p>
    <w:p w:rsidR="00F93A02" w:rsidRPr="00F93A02" w:rsidRDefault="00F93A02" w:rsidP="00F93A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A02">
        <w:rPr>
          <w:sz w:val="28"/>
          <w:szCs w:val="28"/>
        </w:rPr>
        <w:t xml:space="preserve">Проблема опасности дорожного движения в Чамзинском муниципальном районе,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F93A02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F93A02">
        <w:rPr>
          <w:sz w:val="28"/>
          <w:szCs w:val="28"/>
        </w:rPr>
        <w:t xml:space="preserve"> и крайне низкой дисциплиной участников дорожного движения.</w:t>
      </w:r>
    </w:p>
    <w:p w:rsidR="00BB31A7" w:rsidRDefault="00BB31A7" w:rsidP="00F93A02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Высокие темпы автомобилизации создают дополнительные предпосылки ухудшения обстановки с аварийностью на дорогах. Такое положение повлечет за собой осложнение обстановки с обеспечением безопасности дорожного движения на территории района, рост дорожно-транспортного травматизма. </w:t>
      </w:r>
    </w:p>
    <w:p w:rsidR="00F93A02" w:rsidRDefault="00BB31A7" w:rsidP="00F93A02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доля дорог имеют покрытие, несущая способность которого не способствует осевым нагрузкам современных транспортных средств. </w:t>
      </w:r>
    </w:p>
    <w:p w:rsidR="00BB31A7" w:rsidRDefault="00BB31A7" w:rsidP="00F93A02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в районе почти треть дорожно-транспортных происшествий происходит из-за нарушения правил дорожного движения пешеходами. Высокому уровню аварийности по вине пешеходов во многом способствует отсутствие необходимых условий для безопасного и удобного их передвижения. Существующие темпы, которыми ведется строительство пешеходных дорожек с твердым покрытием, установка соответствующих ограждений, освещения не позволяют сократить количество дорожно-транспортных происшествий по вине данной категории участников дорожного движения.  </w:t>
      </w:r>
    </w:p>
    <w:p w:rsidR="004A3924" w:rsidRDefault="00BB31A7" w:rsidP="004A3924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влияние на уровень аварийности в районе оказывают водители транспортных средств, из-за нарушения правил дорожного движения которыми, ежегодно совершаются три четверти всех ДТП. Причиной этому является</w:t>
      </w:r>
      <w:r w:rsidR="004A3924">
        <w:rPr>
          <w:rFonts w:ascii="Times New Roman" w:hAnsi="Times New Roman"/>
          <w:sz w:val="28"/>
          <w:szCs w:val="28"/>
        </w:rPr>
        <w:t xml:space="preserve"> их крайне низкая дисциплина. Основными причинами, способствующими возникновению дорожно-транспортных происшествий, являются: повышение скорости, выезд на полосу встречного движения, управление автомототранспортными средствами в нетрезвом состоянии, управление автомототранспортными средствами, не имея права управления.</w:t>
      </w:r>
    </w:p>
    <w:p w:rsidR="004A3924" w:rsidRDefault="004A3924" w:rsidP="004A3924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носит межведомственный характер, поскольку проблема обеспечения дорожного движения затрагивает сферу деятельности многих органов.</w:t>
      </w:r>
    </w:p>
    <w:p w:rsidR="004A3924" w:rsidRDefault="004A3924" w:rsidP="004A3924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осуществление комплекса мероприятий, направленных на повышение эффективности обеспечения безопасности дорожного движения, стремление достичь уровня безопасности, характерного для цивилизованных стран, уменьшение социальной остроты проблемы на территории Чамзинского муниципального района. </w:t>
      </w:r>
    </w:p>
    <w:p w:rsidR="00FB3B4A" w:rsidRPr="00C26300" w:rsidRDefault="00FB3B4A" w:rsidP="00C263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B4A" w:rsidRDefault="00FB3B4A" w:rsidP="00FB3B4A">
      <w:pPr>
        <w:pStyle w:val="a4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B3B4A">
        <w:rPr>
          <w:rFonts w:ascii="Times New Roman" w:hAnsi="Times New Roman"/>
          <w:b/>
          <w:sz w:val="28"/>
          <w:szCs w:val="28"/>
        </w:rPr>
        <w:t>Цели и задачи муниципальной программы</w:t>
      </w:r>
    </w:p>
    <w:p w:rsidR="00D4364E" w:rsidRDefault="00D4364E" w:rsidP="00D4364E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4364E" w:rsidRDefault="00D4364E" w:rsidP="00D4364E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Программы является с</w:t>
      </w:r>
      <w:r w:rsidRPr="00C644A8">
        <w:rPr>
          <w:rFonts w:ascii="Times New Roman" w:hAnsi="Times New Roman"/>
          <w:sz w:val="28"/>
          <w:szCs w:val="28"/>
        </w:rPr>
        <w:t>окращение количества дорожно-транспортных происшествий, а также сокращение количества лиц, погибающих в результате дорожно-транспортных происшествий</w:t>
      </w:r>
      <w:r>
        <w:rPr>
          <w:rFonts w:ascii="Times New Roman" w:hAnsi="Times New Roman"/>
          <w:sz w:val="28"/>
          <w:szCs w:val="28"/>
        </w:rPr>
        <w:t>.</w:t>
      </w:r>
    </w:p>
    <w:p w:rsidR="0024190E" w:rsidRDefault="0024190E" w:rsidP="00D4364E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4190E" w:rsidRDefault="0024190E" w:rsidP="0024190E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Условиями достижения цели Программы является решение следующих задач: </w:t>
      </w:r>
    </w:p>
    <w:p w:rsidR="0024190E" w:rsidRPr="00DF062C" w:rsidRDefault="0024190E" w:rsidP="00C26300">
      <w:pPr>
        <w:pStyle w:val="21"/>
        <w:numPr>
          <w:ilvl w:val="0"/>
          <w:numId w:val="3"/>
        </w:numPr>
        <w:shd w:val="clear" w:color="auto" w:fill="auto"/>
        <w:tabs>
          <w:tab w:val="left" w:pos="283"/>
          <w:tab w:val="left" w:pos="993"/>
        </w:tabs>
        <w:spacing w:before="0" w:line="240" w:lineRule="auto"/>
        <w:ind w:left="0" w:right="57" w:firstLine="709"/>
        <w:rPr>
          <w:sz w:val="28"/>
          <w:szCs w:val="28"/>
        </w:rPr>
      </w:pPr>
      <w:r w:rsidRPr="00DF062C">
        <w:rPr>
          <w:rStyle w:val="20"/>
          <w:color w:val="000000"/>
          <w:sz w:val="28"/>
          <w:szCs w:val="28"/>
        </w:rPr>
        <w:t>повышение эффективности управления безопасностью дорожного движения (БДД);</w:t>
      </w:r>
    </w:p>
    <w:p w:rsidR="0024190E" w:rsidRPr="00DF062C" w:rsidRDefault="0024190E" w:rsidP="00C26300">
      <w:pPr>
        <w:pStyle w:val="21"/>
        <w:numPr>
          <w:ilvl w:val="0"/>
          <w:numId w:val="3"/>
        </w:numPr>
        <w:shd w:val="clear" w:color="auto" w:fill="auto"/>
        <w:tabs>
          <w:tab w:val="left" w:pos="442"/>
          <w:tab w:val="left" w:pos="993"/>
        </w:tabs>
        <w:spacing w:before="0" w:line="240" w:lineRule="auto"/>
        <w:ind w:left="0" w:right="57" w:firstLine="709"/>
        <w:rPr>
          <w:sz w:val="28"/>
          <w:szCs w:val="28"/>
        </w:rPr>
      </w:pPr>
      <w:r w:rsidRPr="00DF062C">
        <w:rPr>
          <w:rStyle w:val="20"/>
          <w:color w:val="000000"/>
          <w:sz w:val="28"/>
          <w:szCs w:val="28"/>
        </w:rPr>
        <w:lastRenderedPageBreak/>
        <w:t>предупреждение опасного поведения участников дорожного движения и повышение качества подготовки водителей транспортных средств;</w:t>
      </w:r>
    </w:p>
    <w:p w:rsidR="0024190E" w:rsidRPr="00DF062C" w:rsidRDefault="0024190E" w:rsidP="00C26300">
      <w:pPr>
        <w:pStyle w:val="21"/>
        <w:numPr>
          <w:ilvl w:val="0"/>
          <w:numId w:val="3"/>
        </w:numPr>
        <w:shd w:val="clear" w:color="auto" w:fill="auto"/>
        <w:tabs>
          <w:tab w:val="left" w:pos="202"/>
          <w:tab w:val="left" w:pos="993"/>
        </w:tabs>
        <w:spacing w:before="0" w:line="240" w:lineRule="auto"/>
        <w:ind w:left="0" w:right="57" w:firstLine="709"/>
        <w:rPr>
          <w:sz w:val="28"/>
          <w:szCs w:val="28"/>
        </w:rPr>
      </w:pPr>
      <w:r w:rsidRPr="00DF062C">
        <w:rPr>
          <w:rStyle w:val="20"/>
          <w:color w:val="000000"/>
          <w:sz w:val="28"/>
          <w:szCs w:val="28"/>
        </w:rPr>
        <w:t>разработка и применение эффективных схем, методов и средств организации дорожного движения;</w:t>
      </w:r>
    </w:p>
    <w:p w:rsidR="0024190E" w:rsidRPr="00DF062C" w:rsidRDefault="0024190E" w:rsidP="00C26300">
      <w:pPr>
        <w:pStyle w:val="21"/>
        <w:numPr>
          <w:ilvl w:val="0"/>
          <w:numId w:val="3"/>
        </w:numPr>
        <w:shd w:val="clear" w:color="auto" w:fill="auto"/>
        <w:tabs>
          <w:tab w:val="left" w:pos="298"/>
          <w:tab w:val="left" w:pos="993"/>
        </w:tabs>
        <w:spacing w:before="0" w:line="240" w:lineRule="auto"/>
        <w:ind w:left="0" w:right="57" w:firstLine="709"/>
        <w:rPr>
          <w:sz w:val="28"/>
          <w:szCs w:val="28"/>
        </w:rPr>
      </w:pPr>
      <w:r w:rsidRPr="00DF062C">
        <w:rPr>
          <w:rStyle w:val="20"/>
          <w:color w:val="000000"/>
          <w:sz w:val="28"/>
          <w:szCs w:val="28"/>
        </w:rPr>
        <w:t>ликвидация и профилактика возникновения опасных участков на сети автомобильных дорог;</w:t>
      </w:r>
    </w:p>
    <w:p w:rsidR="0024190E" w:rsidRPr="00DF062C" w:rsidRDefault="0024190E" w:rsidP="00C26300">
      <w:pPr>
        <w:pStyle w:val="21"/>
        <w:numPr>
          <w:ilvl w:val="0"/>
          <w:numId w:val="3"/>
        </w:numPr>
        <w:shd w:val="clear" w:color="auto" w:fill="auto"/>
        <w:tabs>
          <w:tab w:val="left" w:pos="485"/>
          <w:tab w:val="left" w:pos="993"/>
        </w:tabs>
        <w:spacing w:before="0" w:line="240" w:lineRule="auto"/>
        <w:ind w:left="0" w:right="57" w:firstLine="709"/>
        <w:rPr>
          <w:sz w:val="28"/>
          <w:szCs w:val="28"/>
        </w:rPr>
      </w:pPr>
      <w:r w:rsidRPr="00DF062C">
        <w:rPr>
          <w:rStyle w:val="20"/>
          <w:color w:val="000000"/>
          <w:sz w:val="28"/>
          <w:szCs w:val="28"/>
        </w:rPr>
        <w:t>совершенствование правового, информационного, организационного и технического обеспечения контрольно</w:t>
      </w:r>
      <w:r w:rsidRPr="00DF062C">
        <w:rPr>
          <w:rStyle w:val="20"/>
          <w:color w:val="000000"/>
          <w:sz w:val="28"/>
          <w:szCs w:val="28"/>
        </w:rPr>
        <w:softHyphen/>
      </w:r>
      <w:r>
        <w:rPr>
          <w:rStyle w:val="20"/>
          <w:color w:val="000000"/>
          <w:sz w:val="28"/>
          <w:szCs w:val="28"/>
        </w:rPr>
        <w:t>-</w:t>
      </w:r>
      <w:r w:rsidRPr="00DF062C">
        <w:rPr>
          <w:rStyle w:val="20"/>
          <w:color w:val="000000"/>
          <w:sz w:val="28"/>
          <w:szCs w:val="28"/>
        </w:rPr>
        <w:t>надзорной деятельности;</w:t>
      </w:r>
    </w:p>
    <w:p w:rsidR="0024190E" w:rsidRPr="00DF062C" w:rsidRDefault="0024190E" w:rsidP="00C26300">
      <w:pPr>
        <w:pStyle w:val="21"/>
        <w:numPr>
          <w:ilvl w:val="0"/>
          <w:numId w:val="3"/>
        </w:numPr>
        <w:shd w:val="clear" w:color="auto" w:fill="auto"/>
        <w:tabs>
          <w:tab w:val="left" w:pos="158"/>
          <w:tab w:val="left" w:pos="993"/>
        </w:tabs>
        <w:spacing w:before="0" w:line="240" w:lineRule="auto"/>
        <w:ind w:left="0" w:right="57" w:firstLine="709"/>
        <w:rPr>
          <w:sz w:val="28"/>
          <w:szCs w:val="28"/>
        </w:rPr>
      </w:pPr>
      <w:r w:rsidRPr="00DF062C">
        <w:rPr>
          <w:rStyle w:val="20"/>
          <w:color w:val="000000"/>
          <w:sz w:val="28"/>
          <w:szCs w:val="28"/>
        </w:rPr>
        <w:t>повышение эффективности аварийно-спасательных работ и оказания экстренной медицинской помощи пострадавшим в дорожно-транспортных происшествиях (ДТП).</w:t>
      </w:r>
    </w:p>
    <w:p w:rsidR="0024190E" w:rsidRPr="00DF062C" w:rsidRDefault="0024190E" w:rsidP="00C26300">
      <w:pPr>
        <w:pStyle w:val="21"/>
        <w:numPr>
          <w:ilvl w:val="0"/>
          <w:numId w:val="3"/>
        </w:numPr>
        <w:shd w:val="clear" w:color="auto" w:fill="auto"/>
        <w:tabs>
          <w:tab w:val="left" w:pos="144"/>
          <w:tab w:val="left" w:pos="993"/>
        </w:tabs>
        <w:spacing w:before="0" w:line="240" w:lineRule="auto"/>
        <w:ind w:left="0" w:right="57" w:firstLine="709"/>
        <w:rPr>
          <w:sz w:val="28"/>
          <w:szCs w:val="28"/>
        </w:rPr>
      </w:pPr>
      <w:r w:rsidRPr="00DF062C">
        <w:rPr>
          <w:rStyle w:val="20"/>
          <w:color w:val="000000"/>
          <w:sz w:val="28"/>
          <w:szCs w:val="28"/>
        </w:rPr>
        <w:t>сокращение детского дорожно-транспортного травматизма;</w:t>
      </w:r>
    </w:p>
    <w:p w:rsidR="0024190E" w:rsidRPr="0024190E" w:rsidRDefault="0024190E" w:rsidP="00C26300">
      <w:pPr>
        <w:pStyle w:val="21"/>
        <w:numPr>
          <w:ilvl w:val="0"/>
          <w:numId w:val="3"/>
        </w:numPr>
        <w:shd w:val="clear" w:color="auto" w:fill="auto"/>
        <w:tabs>
          <w:tab w:val="left" w:pos="216"/>
          <w:tab w:val="left" w:pos="993"/>
        </w:tabs>
        <w:spacing w:before="0" w:line="240" w:lineRule="auto"/>
        <w:ind w:left="0" w:right="57" w:firstLine="709"/>
        <w:rPr>
          <w:rStyle w:val="20"/>
          <w:sz w:val="28"/>
          <w:szCs w:val="28"/>
          <w:shd w:val="clear" w:color="auto" w:fill="auto"/>
        </w:rPr>
      </w:pPr>
      <w:r w:rsidRPr="00DF062C">
        <w:rPr>
          <w:rStyle w:val="20"/>
          <w:color w:val="000000"/>
          <w:sz w:val="28"/>
          <w:szCs w:val="28"/>
        </w:rPr>
        <w:t>совершенствование организации движения транспорта и пешеходов в районе;</w:t>
      </w:r>
    </w:p>
    <w:p w:rsidR="0024190E" w:rsidRPr="00C67DC9" w:rsidRDefault="0024190E" w:rsidP="00C26300">
      <w:pPr>
        <w:pStyle w:val="21"/>
        <w:numPr>
          <w:ilvl w:val="0"/>
          <w:numId w:val="3"/>
        </w:numPr>
        <w:shd w:val="clear" w:color="auto" w:fill="auto"/>
        <w:tabs>
          <w:tab w:val="left" w:pos="187"/>
          <w:tab w:val="left" w:pos="993"/>
        </w:tabs>
        <w:spacing w:before="0" w:line="240" w:lineRule="auto"/>
        <w:ind w:left="0" w:right="57" w:firstLine="709"/>
        <w:rPr>
          <w:rStyle w:val="20"/>
          <w:sz w:val="28"/>
          <w:szCs w:val="28"/>
          <w:shd w:val="clear" w:color="auto" w:fill="auto"/>
        </w:rPr>
      </w:pPr>
      <w:r w:rsidRPr="00DF062C">
        <w:rPr>
          <w:rStyle w:val="20"/>
          <w:color w:val="000000"/>
          <w:sz w:val="28"/>
          <w:szCs w:val="28"/>
        </w:rPr>
        <w:t>сокращение времени пребывания соответствующих служб на место дорожно-транспортного происшествия, повышение эффективности их деятельности по оказанию помощи лицам, пострадавшим в результате дорожно-транспортных происшествий</w:t>
      </w:r>
      <w:r>
        <w:rPr>
          <w:rStyle w:val="20"/>
          <w:color w:val="000000"/>
          <w:sz w:val="28"/>
          <w:szCs w:val="28"/>
        </w:rPr>
        <w:t>.</w:t>
      </w:r>
    </w:p>
    <w:p w:rsidR="00C67DC9" w:rsidRPr="00DF062C" w:rsidRDefault="00C67DC9" w:rsidP="00C67DC9">
      <w:pPr>
        <w:pStyle w:val="21"/>
        <w:shd w:val="clear" w:color="auto" w:fill="auto"/>
        <w:tabs>
          <w:tab w:val="left" w:pos="187"/>
          <w:tab w:val="left" w:pos="1039"/>
        </w:tabs>
        <w:spacing w:before="0" w:line="240" w:lineRule="auto"/>
        <w:ind w:left="614" w:right="57" w:firstLine="0"/>
        <w:rPr>
          <w:sz w:val="28"/>
          <w:szCs w:val="28"/>
        </w:rPr>
      </w:pPr>
    </w:p>
    <w:p w:rsidR="0024190E" w:rsidRPr="00C67DC9" w:rsidRDefault="00C67DC9" w:rsidP="00C67DC9">
      <w:pPr>
        <w:pStyle w:val="21"/>
        <w:numPr>
          <w:ilvl w:val="0"/>
          <w:numId w:val="6"/>
        </w:numPr>
        <w:shd w:val="clear" w:color="auto" w:fill="auto"/>
        <w:tabs>
          <w:tab w:val="left" w:pos="216"/>
          <w:tab w:val="left" w:pos="1039"/>
        </w:tabs>
        <w:spacing w:before="0" w:line="240" w:lineRule="auto"/>
        <w:ind w:right="57"/>
        <w:rPr>
          <w:b/>
          <w:sz w:val="28"/>
          <w:szCs w:val="28"/>
          <w:shd w:val="clear" w:color="auto" w:fill="FFFFFF"/>
        </w:rPr>
      </w:pPr>
      <w:r w:rsidRPr="00C67DC9">
        <w:rPr>
          <w:b/>
          <w:sz w:val="28"/>
          <w:szCs w:val="28"/>
        </w:rPr>
        <w:t xml:space="preserve"> </w:t>
      </w:r>
      <w:r w:rsidRPr="00C67DC9">
        <w:rPr>
          <w:b/>
          <w:sz w:val="28"/>
          <w:szCs w:val="28"/>
          <w:shd w:val="clear" w:color="auto" w:fill="FFFFFF"/>
        </w:rPr>
        <w:t>Ожидаемые результаты реализации муниципальной Программы</w:t>
      </w:r>
    </w:p>
    <w:p w:rsidR="00C67DC9" w:rsidRPr="00C67DC9" w:rsidRDefault="00C67DC9" w:rsidP="00C67DC9">
      <w:pPr>
        <w:pStyle w:val="21"/>
        <w:shd w:val="clear" w:color="auto" w:fill="auto"/>
        <w:tabs>
          <w:tab w:val="left" w:pos="216"/>
          <w:tab w:val="left" w:pos="1039"/>
        </w:tabs>
        <w:spacing w:before="0" w:line="240" w:lineRule="auto"/>
        <w:ind w:left="614" w:right="57" w:firstLine="0"/>
        <w:rPr>
          <w:sz w:val="28"/>
          <w:szCs w:val="28"/>
        </w:rPr>
      </w:pPr>
    </w:p>
    <w:p w:rsidR="00C67DC9" w:rsidRPr="00C67DC9" w:rsidRDefault="00C67DC9" w:rsidP="00C67D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DC9">
        <w:rPr>
          <w:sz w:val="28"/>
          <w:szCs w:val="28"/>
        </w:rPr>
        <w:t>По результатам 202</w:t>
      </w:r>
      <w:r>
        <w:rPr>
          <w:sz w:val="28"/>
          <w:szCs w:val="28"/>
        </w:rPr>
        <w:t>7</w:t>
      </w:r>
      <w:r w:rsidRPr="00C67DC9">
        <w:rPr>
          <w:sz w:val="28"/>
          <w:szCs w:val="28"/>
        </w:rPr>
        <w:t> года должны быть достигнуты следующие показатели:</w:t>
      </w:r>
    </w:p>
    <w:p w:rsidR="00C67DC9" w:rsidRPr="00C67DC9" w:rsidRDefault="00C67DC9" w:rsidP="00C67DC9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7DC9">
        <w:rPr>
          <w:sz w:val="28"/>
          <w:szCs w:val="28"/>
        </w:rPr>
        <w:t>выработка у детей навыков своевременной и адекватной оценки </w:t>
      </w:r>
      <w:r w:rsidRPr="00C67DC9">
        <w:rPr>
          <w:rStyle w:val="a5"/>
          <w:i w:val="0"/>
          <w:iCs w:val="0"/>
          <w:sz w:val="28"/>
          <w:szCs w:val="28"/>
        </w:rPr>
        <w:t>дорожной</w:t>
      </w:r>
      <w:r w:rsidRPr="00C67DC9">
        <w:rPr>
          <w:sz w:val="28"/>
          <w:szCs w:val="28"/>
        </w:rPr>
        <w:t> ситуации;</w:t>
      </w:r>
    </w:p>
    <w:p w:rsidR="00C67DC9" w:rsidRPr="00C67DC9" w:rsidRDefault="00C67DC9" w:rsidP="00C67DC9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7DC9">
        <w:rPr>
          <w:sz w:val="28"/>
          <w:szCs w:val="28"/>
        </w:rPr>
        <w:t>снижение риска наезда транспортного средства на пешехода;</w:t>
      </w:r>
    </w:p>
    <w:p w:rsidR="00C67DC9" w:rsidRPr="00C67DC9" w:rsidRDefault="00C67DC9" w:rsidP="00C67DC9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7DC9">
        <w:rPr>
          <w:sz w:val="28"/>
          <w:szCs w:val="28"/>
        </w:rPr>
        <w:t>воспитание у несовершеннолетних культуры поведения на дорогах и транспорте, а также формирование стереотипов законопослушного поведения;</w:t>
      </w:r>
    </w:p>
    <w:p w:rsidR="00C67DC9" w:rsidRPr="00C67DC9" w:rsidRDefault="00C67DC9" w:rsidP="00C67DC9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7DC9">
        <w:rPr>
          <w:sz w:val="28"/>
          <w:szCs w:val="28"/>
        </w:rPr>
        <w:t>создание условий для формирования знаний, умений и навыков </w:t>
      </w:r>
      <w:r w:rsidRPr="00C67DC9">
        <w:rPr>
          <w:rStyle w:val="a5"/>
          <w:i w:val="0"/>
          <w:iCs w:val="0"/>
          <w:sz w:val="28"/>
          <w:szCs w:val="28"/>
        </w:rPr>
        <w:t>безопасного</w:t>
      </w:r>
      <w:r w:rsidRPr="00C67DC9">
        <w:rPr>
          <w:sz w:val="28"/>
          <w:szCs w:val="28"/>
        </w:rPr>
        <w:t> поведения на дорогах;</w:t>
      </w:r>
    </w:p>
    <w:p w:rsidR="00C67DC9" w:rsidRPr="00C67DC9" w:rsidRDefault="00C67DC9" w:rsidP="00C67DC9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7DC9">
        <w:rPr>
          <w:rStyle w:val="a5"/>
          <w:i w:val="0"/>
          <w:iCs w:val="0"/>
          <w:sz w:val="28"/>
          <w:szCs w:val="28"/>
        </w:rPr>
        <w:t>повышение</w:t>
      </w:r>
      <w:r w:rsidRPr="00C67DC9">
        <w:rPr>
          <w:sz w:val="28"/>
          <w:szCs w:val="28"/>
        </w:rPr>
        <w:t> </w:t>
      </w:r>
      <w:r w:rsidRPr="00C67DC9">
        <w:rPr>
          <w:rStyle w:val="a5"/>
          <w:i w:val="0"/>
          <w:iCs w:val="0"/>
          <w:sz w:val="28"/>
          <w:szCs w:val="28"/>
        </w:rPr>
        <w:t>безопасности</w:t>
      </w:r>
      <w:r w:rsidRPr="00C67DC9">
        <w:rPr>
          <w:sz w:val="28"/>
          <w:szCs w:val="28"/>
        </w:rPr>
        <w:t> </w:t>
      </w:r>
      <w:r w:rsidRPr="00C67DC9">
        <w:rPr>
          <w:rStyle w:val="a5"/>
          <w:i w:val="0"/>
          <w:iCs w:val="0"/>
          <w:sz w:val="28"/>
          <w:szCs w:val="28"/>
        </w:rPr>
        <w:t>движения</w:t>
      </w:r>
      <w:r w:rsidRPr="00C67DC9">
        <w:rPr>
          <w:sz w:val="28"/>
          <w:szCs w:val="28"/>
        </w:rPr>
        <w:t> транспортных и пешеходных потоков;</w:t>
      </w:r>
    </w:p>
    <w:p w:rsidR="00C67DC9" w:rsidRPr="00C67DC9" w:rsidRDefault="00C67DC9" w:rsidP="00C67DC9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7DC9">
        <w:rPr>
          <w:rStyle w:val="a5"/>
          <w:i w:val="0"/>
          <w:iCs w:val="0"/>
          <w:sz w:val="28"/>
          <w:szCs w:val="28"/>
        </w:rPr>
        <w:t>повышение</w:t>
      </w:r>
      <w:r w:rsidRPr="00C67DC9">
        <w:rPr>
          <w:sz w:val="28"/>
          <w:szCs w:val="28"/>
        </w:rPr>
        <w:t> </w:t>
      </w:r>
      <w:r w:rsidRPr="00C67DC9">
        <w:rPr>
          <w:rStyle w:val="a5"/>
          <w:i w:val="0"/>
          <w:iCs w:val="0"/>
          <w:sz w:val="28"/>
          <w:szCs w:val="28"/>
        </w:rPr>
        <w:t>дорожной</w:t>
      </w:r>
      <w:r w:rsidRPr="00C67DC9">
        <w:rPr>
          <w:sz w:val="28"/>
          <w:szCs w:val="28"/>
        </w:rPr>
        <w:t> культуры;</w:t>
      </w:r>
    </w:p>
    <w:p w:rsidR="00C67DC9" w:rsidRDefault="00C67DC9" w:rsidP="00C67DC9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7DC9">
        <w:rPr>
          <w:sz w:val="28"/>
          <w:szCs w:val="28"/>
        </w:rPr>
        <w:t>повышение правового сознания и предупреждение опасного поведения участников дорожного движения.</w:t>
      </w:r>
    </w:p>
    <w:p w:rsidR="00C67DC9" w:rsidRPr="00C67DC9" w:rsidRDefault="00C67DC9" w:rsidP="00C67DC9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24190E" w:rsidRDefault="00C67DC9" w:rsidP="00C67DC9">
      <w:pPr>
        <w:pStyle w:val="a4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реализации Программы </w:t>
      </w:r>
    </w:p>
    <w:p w:rsidR="00C67DC9" w:rsidRDefault="00C67DC9" w:rsidP="00C67DC9">
      <w:pPr>
        <w:pStyle w:val="a4"/>
        <w:tabs>
          <w:tab w:val="left" w:pos="284"/>
          <w:tab w:val="left" w:pos="993"/>
          <w:tab w:val="left" w:pos="1134"/>
        </w:tabs>
        <w:spacing w:after="0" w:line="240" w:lineRule="auto"/>
        <w:ind w:left="106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C67DC9" w:rsidRDefault="00C67DC9" w:rsidP="00C67DC9">
      <w:pPr>
        <w:pStyle w:val="a4"/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7DC9">
        <w:rPr>
          <w:rFonts w:ascii="Times New Roman" w:hAnsi="Times New Roman"/>
          <w:sz w:val="28"/>
          <w:szCs w:val="28"/>
        </w:rPr>
        <w:t xml:space="preserve">Программа </w:t>
      </w:r>
      <w:r w:rsidRPr="00C67DC9">
        <w:rPr>
          <w:rFonts w:ascii="Times New Roman" w:hAnsi="Times New Roman"/>
          <w:sz w:val="28"/>
          <w:szCs w:val="28"/>
          <w:shd w:val="clear" w:color="auto" w:fill="FFFFFF"/>
        </w:rPr>
        <w:t>рассчитана на 20</w:t>
      </w:r>
      <w:r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Pr="00C67DC9">
        <w:rPr>
          <w:rFonts w:ascii="Times New Roman" w:hAnsi="Times New Roman"/>
          <w:sz w:val="28"/>
          <w:szCs w:val="28"/>
          <w:shd w:val="clear" w:color="auto" w:fill="FFFFFF"/>
        </w:rPr>
        <w:t> - 202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67DC9">
        <w:rPr>
          <w:rFonts w:ascii="Times New Roman" w:hAnsi="Times New Roman"/>
          <w:sz w:val="28"/>
          <w:szCs w:val="28"/>
          <w:shd w:val="clear" w:color="auto" w:fill="FFFFFF"/>
        </w:rPr>
        <w:t> годы, без подразделения на этапы.</w:t>
      </w:r>
    </w:p>
    <w:p w:rsidR="00C67DC9" w:rsidRDefault="00C67DC9" w:rsidP="00C67DC9">
      <w:pPr>
        <w:pStyle w:val="a4"/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7DC9" w:rsidRPr="00146B74" w:rsidRDefault="002853D3" w:rsidP="002853D3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46B7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Основные мероприятия муниципальной Программы </w:t>
      </w:r>
    </w:p>
    <w:p w:rsidR="002853D3" w:rsidRDefault="002853D3" w:rsidP="002853D3">
      <w:pPr>
        <w:pStyle w:val="a4"/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216F2A" w:rsidRPr="00216F2A" w:rsidRDefault="00216F2A" w:rsidP="00A91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AE2">
        <w:rPr>
          <w:rFonts w:ascii="Times New Roman" w:hAnsi="Times New Roman"/>
          <w:sz w:val="28"/>
          <w:szCs w:val="28"/>
        </w:rPr>
        <w:t>Основные мероприятия муниципальной программы представлены в приложении 1.</w:t>
      </w:r>
    </w:p>
    <w:p w:rsidR="00B5654C" w:rsidRDefault="00216F2A" w:rsidP="00A914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мероприятий Программы формируется по следующим направлениям. Мероприятия, направленные на совершенствование работы по устранению причин детского дорожно-транспортного травматизма, приведены в пунктах 1.1-1.2 приложения. Деятельность в указанном направлении предусматривает совершенствование методики определения закономерностей </w:t>
      </w:r>
      <w:r>
        <w:rPr>
          <w:sz w:val="28"/>
          <w:szCs w:val="28"/>
        </w:rPr>
        <w:lastRenderedPageBreak/>
        <w:t xml:space="preserve">возникновения дорожно-транспортных </w:t>
      </w:r>
      <w:r w:rsidR="000D7086">
        <w:rPr>
          <w:sz w:val="28"/>
          <w:szCs w:val="28"/>
        </w:rPr>
        <w:t xml:space="preserve">происшествий и повышения уровня информированности населения </w:t>
      </w:r>
      <w:r w:rsidR="00564637">
        <w:rPr>
          <w:sz w:val="28"/>
          <w:szCs w:val="28"/>
        </w:rPr>
        <w:t>в области обеспечения безопасности дорожного движения.</w:t>
      </w:r>
      <w:r w:rsidR="00873579">
        <w:rPr>
          <w:sz w:val="28"/>
          <w:szCs w:val="28"/>
        </w:rPr>
        <w:t xml:space="preserve"> Предусматривает нанесение горизонтальной и вертикальной дорожной разметки на дорогах, имеющее твердое покрытие, замену и установку дорожных знаков, ограждающих устройство в опасных местах, обустройство наружным освещением автодорог, как в населенных пунктах, так и вне населенных пунктов, в местах наиболее опасных для дорожного </w:t>
      </w:r>
      <w:r w:rsidR="00A91400">
        <w:rPr>
          <w:sz w:val="28"/>
          <w:szCs w:val="28"/>
        </w:rPr>
        <w:t>движении, обустройство автодорог искусственными неровностями, непосредственно пролегающими рядом с образовательными и медицинскими учреждениями.</w:t>
      </w:r>
    </w:p>
    <w:p w:rsidR="00216F2A" w:rsidRDefault="00564637" w:rsidP="00A914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направленные на формирование у детей навыков безопасного поведения на дорогах, приведены в пунктах 2.1-2.2 приложения. Деятельность в указанном направлении предусматривает материально-техническое оснащение учреждений образования района для обучения детей и молодежи правилам дорожного движения, материально-техническое обеспечение районных образовательных учреждений оборудованием для функционирования кружков автотранспортного профиля, проведение технических круглых столов и конференций для специалистов системы образования по профилактике дорожно-транспортного травматизма. </w:t>
      </w:r>
    </w:p>
    <w:p w:rsidR="00A91400" w:rsidRDefault="00A91400" w:rsidP="00A914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1400" w:rsidRPr="00A91400" w:rsidRDefault="00A91400" w:rsidP="00A91400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91400">
        <w:rPr>
          <w:b/>
          <w:sz w:val="28"/>
          <w:szCs w:val="28"/>
        </w:rPr>
        <w:t>Механизм реализации Программы</w:t>
      </w:r>
    </w:p>
    <w:p w:rsidR="00216F2A" w:rsidRDefault="00216F2A" w:rsidP="00A9140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1400" w:rsidRDefault="00A91400" w:rsidP="00146B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базируется на принципах партнерства органов местного самоуправления Чамзинского муниципального района и поселений района, органов обеспечивающих безопасность дорожного движения, органов охраны общественного порядка, организаций, в том числе общественных, а также четкого разграничения полномочий и ответственности всех исполнителей Программы в рамках согласованных обязательств и полномочий.</w:t>
      </w:r>
    </w:p>
    <w:p w:rsidR="00A91400" w:rsidRDefault="00A91400" w:rsidP="00146B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Решений задач по формированию и эффективному управлению реализацией Программы осуществляется путем обоснованного выбора форм и методов управления. </w:t>
      </w:r>
    </w:p>
    <w:p w:rsidR="00833061" w:rsidRPr="00B5654C" w:rsidRDefault="00833061" w:rsidP="00146B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AE2" w:rsidRDefault="007D7AE2" w:rsidP="007D7AE2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7D7AE2" w:rsidRDefault="007D7AE2" w:rsidP="007D7AE2">
      <w:pPr>
        <w:pStyle w:val="a4"/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106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7D7AE2" w:rsidRDefault="007D7AE2" w:rsidP="007D7AE2">
      <w:pPr>
        <w:pStyle w:val="a4"/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7AE2">
        <w:rPr>
          <w:rFonts w:ascii="Times New Roman" w:hAnsi="Times New Roman"/>
          <w:sz w:val="28"/>
          <w:szCs w:val="28"/>
        </w:rPr>
        <w:t>Программа реализуется за счет средств консолидированного бюджета Чамзинского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33061" w:rsidRPr="00C26300" w:rsidRDefault="00833061" w:rsidP="00C26300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4EA" w:rsidRDefault="005644EA" w:rsidP="005644EA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644EA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5644E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644EA">
        <w:rPr>
          <w:rFonts w:ascii="Times New Roman" w:hAnsi="Times New Roman"/>
          <w:b/>
          <w:sz w:val="28"/>
          <w:szCs w:val="28"/>
        </w:rPr>
        <w:t xml:space="preserve"> реализацией Программы</w:t>
      </w:r>
    </w:p>
    <w:p w:rsidR="005644EA" w:rsidRDefault="005644EA" w:rsidP="005644EA">
      <w:pPr>
        <w:tabs>
          <w:tab w:val="left" w:pos="0"/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644EA" w:rsidRDefault="005644EA" w:rsidP="005644EA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осуществляется Администрацией Чамзинского муниципального района.</w:t>
      </w:r>
      <w:r w:rsidR="00146B74">
        <w:rPr>
          <w:rFonts w:ascii="Times New Roman" w:hAnsi="Times New Roman"/>
          <w:sz w:val="28"/>
          <w:szCs w:val="28"/>
        </w:rPr>
        <w:t xml:space="preserve"> Контроль за целевым использованием бюджетных средств осуществляет Финансовое управление администрации Чамзинского муниципального район.</w:t>
      </w:r>
    </w:p>
    <w:p w:rsidR="00146B74" w:rsidRDefault="00146B74" w:rsidP="005644EA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Исполнителями Программы являются: </w:t>
      </w:r>
    </w:p>
    <w:p w:rsidR="00146B74" w:rsidRPr="00146B74" w:rsidRDefault="00146B74" w:rsidP="00146B74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B74">
        <w:rPr>
          <w:rFonts w:ascii="Times New Roman" w:hAnsi="Times New Roman"/>
          <w:sz w:val="28"/>
          <w:szCs w:val="28"/>
        </w:rPr>
        <w:t xml:space="preserve">Управление промышленности, транспорта, строительства и архитектуры администрации Чамзинского муниципального района; </w:t>
      </w:r>
    </w:p>
    <w:p w:rsidR="00146B74" w:rsidRPr="00146B74" w:rsidRDefault="00146B74" w:rsidP="00146B74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46B74">
        <w:rPr>
          <w:rFonts w:ascii="Times New Roman" w:hAnsi="Times New Roman"/>
          <w:sz w:val="28"/>
          <w:szCs w:val="28"/>
        </w:rPr>
        <w:t>дминистрации городских и сельских поселений Чамзинского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644EA" w:rsidRDefault="005644EA" w:rsidP="005644EA">
      <w:pPr>
        <w:tabs>
          <w:tab w:val="left" w:pos="0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4EA" w:rsidRDefault="005644EA" w:rsidP="005644EA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44EA">
        <w:rPr>
          <w:rFonts w:ascii="Times New Roman" w:hAnsi="Times New Roman"/>
          <w:b/>
          <w:sz w:val="28"/>
          <w:szCs w:val="28"/>
        </w:rPr>
        <w:lastRenderedPageBreak/>
        <w:t>Оценка эффективности последствий реализации Программы</w:t>
      </w:r>
    </w:p>
    <w:p w:rsidR="005644EA" w:rsidRDefault="005644EA" w:rsidP="00290DDB">
      <w:pPr>
        <w:pStyle w:val="a4"/>
        <w:tabs>
          <w:tab w:val="left" w:pos="0"/>
          <w:tab w:val="left" w:pos="284"/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216F2A" w:rsidRPr="00290DDB" w:rsidRDefault="005644EA" w:rsidP="00290DDB">
      <w:pPr>
        <w:pStyle w:val="a4"/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Предполагается, что реализация Программы будет способствовать: </w:t>
      </w:r>
    </w:p>
    <w:p w:rsidR="005644EA" w:rsidRDefault="00833061" w:rsidP="00290DDB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30DBA">
        <w:rPr>
          <w:rFonts w:ascii="Times New Roman" w:hAnsi="Times New Roman"/>
          <w:sz w:val="28"/>
          <w:szCs w:val="28"/>
        </w:rPr>
        <w:t xml:space="preserve">силению </w:t>
      </w:r>
      <w:r>
        <w:rPr>
          <w:rFonts w:ascii="Times New Roman" w:hAnsi="Times New Roman"/>
          <w:sz w:val="28"/>
          <w:szCs w:val="28"/>
        </w:rPr>
        <w:t xml:space="preserve">общественной поддержки мероприятий по повышению безопасности дорожного движения; </w:t>
      </w:r>
    </w:p>
    <w:p w:rsidR="00833061" w:rsidRDefault="00833061" w:rsidP="00290DDB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совершенствованию мероприятий по устранению причин дорожно-транспортных происшествий;</w:t>
      </w:r>
    </w:p>
    <w:p w:rsidR="00833061" w:rsidRDefault="00833061" w:rsidP="00290DDB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улучшению состояния улично-дорожной сети и организации дорожного движения на ней; </w:t>
      </w:r>
    </w:p>
    <w:p w:rsidR="00833061" w:rsidRDefault="00833061" w:rsidP="00290DDB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</w:t>
      </w:r>
      <w:r w:rsidR="00E43C7D">
        <w:rPr>
          <w:rFonts w:ascii="Times New Roman" w:hAnsi="Times New Roman"/>
          <w:sz w:val="28"/>
          <w:szCs w:val="28"/>
        </w:rPr>
        <w:t xml:space="preserve">ю </w:t>
      </w:r>
      <w:proofErr w:type="gramStart"/>
      <w:r w:rsidR="00E43C7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43C7D">
        <w:rPr>
          <w:rFonts w:ascii="Times New Roman" w:hAnsi="Times New Roman"/>
          <w:sz w:val="28"/>
          <w:szCs w:val="28"/>
        </w:rPr>
        <w:t xml:space="preserve"> скоростными режимами и поведением водителей в местах повышенной опасности;</w:t>
      </w:r>
    </w:p>
    <w:p w:rsidR="00E43C7D" w:rsidRDefault="00E43C7D" w:rsidP="00290DDB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сокращению времени реагирования оперативных служб спасения и эвакуации пострадавших в ДТП;</w:t>
      </w:r>
    </w:p>
    <w:p w:rsidR="00E43C7D" w:rsidRDefault="00E43C7D" w:rsidP="00290DDB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улучшению взаимодействия ведомств по предупреждению, выявлению и пресечению нарушений законодательства в сфере безопасности дорожного движения.</w:t>
      </w:r>
    </w:p>
    <w:p w:rsidR="00290DDB" w:rsidRPr="00290DDB" w:rsidRDefault="00290DDB" w:rsidP="00290DDB">
      <w:pPr>
        <w:pStyle w:val="21"/>
        <w:shd w:val="clear" w:color="auto" w:fill="auto"/>
        <w:tabs>
          <w:tab w:val="left" w:pos="709"/>
          <w:tab w:val="left" w:pos="993"/>
        </w:tabs>
        <w:spacing w:before="0" w:line="240" w:lineRule="auto"/>
        <w:ind w:right="68" w:firstLine="709"/>
        <w:rPr>
          <w:sz w:val="28"/>
          <w:szCs w:val="28"/>
        </w:rPr>
      </w:pPr>
      <w:r w:rsidRPr="00290DDB">
        <w:rPr>
          <w:rStyle w:val="23"/>
          <w:color w:val="000000"/>
          <w:sz w:val="28"/>
          <w:szCs w:val="28"/>
          <w:u w:val="none"/>
        </w:rPr>
        <w:t>Целевыми показателями  Программы являются:</w:t>
      </w:r>
    </w:p>
    <w:p w:rsidR="00290DDB" w:rsidRPr="00624230" w:rsidRDefault="00290DDB" w:rsidP="00290DDB">
      <w:pPr>
        <w:pStyle w:val="21"/>
        <w:numPr>
          <w:ilvl w:val="0"/>
          <w:numId w:val="4"/>
        </w:numPr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left="0" w:right="68" w:firstLine="709"/>
        <w:rPr>
          <w:sz w:val="28"/>
          <w:szCs w:val="28"/>
        </w:rPr>
      </w:pPr>
      <w:r w:rsidRPr="00624230">
        <w:rPr>
          <w:rStyle w:val="2"/>
          <w:color w:val="000000"/>
          <w:sz w:val="28"/>
          <w:szCs w:val="28"/>
        </w:rPr>
        <w:t xml:space="preserve"> сокращение количества лиц, погибших в результате дорожно-транспортных происшествий;</w:t>
      </w:r>
    </w:p>
    <w:p w:rsidR="00290DDB" w:rsidRPr="00290DDB" w:rsidRDefault="00290DDB" w:rsidP="00290DDB">
      <w:pPr>
        <w:pStyle w:val="21"/>
        <w:numPr>
          <w:ilvl w:val="0"/>
          <w:numId w:val="4"/>
        </w:numPr>
        <w:shd w:val="clear" w:color="auto" w:fill="auto"/>
        <w:tabs>
          <w:tab w:val="left" w:pos="567"/>
          <w:tab w:val="left" w:pos="662"/>
          <w:tab w:val="left" w:pos="709"/>
          <w:tab w:val="left" w:pos="993"/>
        </w:tabs>
        <w:spacing w:before="0" w:line="240" w:lineRule="auto"/>
        <w:ind w:left="0" w:right="68" w:firstLine="709"/>
        <w:rPr>
          <w:sz w:val="28"/>
          <w:szCs w:val="28"/>
        </w:rPr>
      </w:pPr>
      <w:r w:rsidRPr="00624230">
        <w:rPr>
          <w:rStyle w:val="2"/>
          <w:color w:val="000000"/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290DDB" w:rsidRPr="00290DDB" w:rsidRDefault="00290DDB" w:rsidP="00290DDB">
      <w:pPr>
        <w:pStyle w:val="21"/>
        <w:shd w:val="clear" w:color="auto" w:fill="auto"/>
        <w:tabs>
          <w:tab w:val="left" w:pos="567"/>
          <w:tab w:val="left" w:pos="709"/>
          <w:tab w:val="left" w:pos="993"/>
        </w:tabs>
        <w:spacing w:before="0" w:line="240" w:lineRule="auto"/>
        <w:ind w:right="68" w:firstLine="709"/>
        <w:rPr>
          <w:sz w:val="28"/>
          <w:szCs w:val="28"/>
        </w:rPr>
      </w:pPr>
      <w:r w:rsidRPr="00290DDB">
        <w:rPr>
          <w:rStyle w:val="23"/>
          <w:color w:val="000000"/>
          <w:sz w:val="28"/>
          <w:szCs w:val="28"/>
          <w:u w:val="none"/>
        </w:rPr>
        <w:t xml:space="preserve">  Индикаторами Программы являются:</w:t>
      </w:r>
    </w:p>
    <w:p w:rsidR="00290DDB" w:rsidRPr="00290DDB" w:rsidRDefault="00290DDB" w:rsidP="00290DDB">
      <w:pPr>
        <w:pStyle w:val="21"/>
        <w:numPr>
          <w:ilvl w:val="0"/>
          <w:numId w:val="5"/>
        </w:numPr>
        <w:shd w:val="clear" w:color="auto" w:fill="auto"/>
        <w:tabs>
          <w:tab w:val="left" w:pos="425"/>
          <w:tab w:val="left" w:pos="709"/>
          <w:tab w:val="left" w:pos="993"/>
        </w:tabs>
        <w:spacing w:before="0" w:line="240" w:lineRule="auto"/>
        <w:ind w:left="0" w:right="68" w:firstLine="709"/>
        <w:rPr>
          <w:rStyle w:val="2"/>
          <w:sz w:val="28"/>
          <w:szCs w:val="28"/>
          <w:shd w:val="clear" w:color="auto" w:fill="auto"/>
        </w:rPr>
      </w:pPr>
      <w:r w:rsidRPr="00624230">
        <w:rPr>
          <w:rStyle w:val="2"/>
          <w:color w:val="000000"/>
          <w:sz w:val="28"/>
          <w:szCs w:val="28"/>
        </w:rPr>
        <w:t>снижение транспортного риска (количество лиц, погибших в результате дорожно</w:t>
      </w:r>
      <w:r w:rsidRPr="00624230">
        <w:rPr>
          <w:rStyle w:val="2"/>
          <w:color w:val="000000"/>
          <w:sz w:val="28"/>
          <w:szCs w:val="28"/>
        </w:rPr>
        <w:softHyphen/>
        <w:t>-транспортных происшествий);</w:t>
      </w:r>
    </w:p>
    <w:p w:rsidR="00E43C7D" w:rsidRPr="00290DDB" w:rsidRDefault="00290DDB" w:rsidP="00290DDB">
      <w:pPr>
        <w:pStyle w:val="21"/>
        <w:numPr>
          <w:ilvl w:val="0"/>
          <w:numId w:val="5"/>
        </w:numPr>
        <w:shd w:val="clear" w:color="auto" w:fill="auto"/>
        <w:tabs>
          <w:tab w:val="left" w:pos="425"/>
          <w:tab w:val="left" w:pos="709"/>
          <w:tab w:val="left" w:pos="993"/>
        </w:tabs>
        <w:spacing w:before="0" w:line="240" w:lineRule="auto"/>
        <w:ind w:left="0" w:right="68" w:firstLine="709"/>
        <w:rPr>
          <w:rStyle w:val="2"/>
          <w:sz w:val="28"/>
          <w:szCs w:val="28"/>
          <w:shd w:val="clear" w:color="auto" w:fill="auto"/>
        </w:rPr>
      </w:pPr>
      <w:r w:rsidRPr="00290DDB">
        <w:rPr>
          <w:rStyle w:val="2"/>
          <w:color w:val="000000"/>
          <w:sz w:val="28"/>
          <w:szCs w:val="28"/>
        </w:rPr>
        <w:t>снижение тяжести последствий (количество лиц, погибших в результате дорожно</w:t>
      </w:r>
      <w:r w:rsidRPr="00290DDB">
        <w:rPr>
          <w:rStyle w:val="2"/>
          <w:color w:val="000000"/>
          <w:sz w:val="28"/>
          <w:szCs w:val="28"/>
        </w:rPr>
        <w:softHyphen/>
        <w:t>-транспортных происшествий);</w:t>
      </w:r>
    </w:p>
    <w:p w:rsidR="00290DDB" w:rsidRPr="00624230" w:rsidRDefault="00290DDB" w:rsidP="00290DDB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68" w:firstLine="709"/>
        <w:rPr>
          <w:rStyle w:val="20"/>
          <w:color w:val="000000"/>
          <w:sz w:val="28"/>
          <w:szCs w:val="28"/>
        </w:rPr>
      </w:pPr>
      <w:r w:rsidRPr="00624230">
        <w:rPr>
          <w:rStyle w:val="2"/>
          <w:color w:val="000000"/>
          <w:sz w:val="28"/>
          <w:szCs w:val="28"/>
        </w:rPr>
        <w:t>сокращение количества детей, пострадавших в результате дорожно-транспортных происшествий по</w:t>
      </w:r>
      <w:r>
        <w:rPr>
          <w:rStyle w:val="2"/>
          <w:color w:val="000000"/>
          <w:sz w:val="28"/>
          <w:szCs w:val="28"/>
        </w:rPr>
        <w:t xml:space="preserve"> </w:t>
      </w:r>
      <w:r w:rsidRPr="00624230">
        <w:rPr>
          <w:rStyle w:val="2"/>
          <w:color w:val="000000"/>
          <w:sz w:val="28"/>
          <w:szCs w:val="28"/>
        </w:rPr>
        <w:t>собственной неосторожности.</w:t>
      </w:r>
    </w:p>
    <w:p w:rsidR="00290DDB" w:rsidRDefault="00290DDB" w:rsidP="00290DDB">
      <w:pPr>
        <w:pStyle w:val="a4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90DDB" w:rsidRPr="00290DDB" w:rsidRDefault="00290DDB" w:rsidP="00290DDB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90DDB">
        <w:rPr>
          <w:rFonts w:ascii="Times New Roman" w:hAnsi="Times New Roman"/>
          <w:b/>
          <w:sz w:val="28"/>
          <w:szCs w:val="28"/>
        </w:rPr>
        <w:t xml:space="preserve"> Обоснования ресурсного обеспечения Программы </w:t>
      </w:r>
    </w:p>
    <w:p w:rsidR="00290DDB" w:rsidRDefault="00290DDB" w:rsidP="00F50E28">
      <w:pPr>
        <w:tabs>
          <w:tab w:val="left" w:pos="0"/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50E28" w:rsidRPr="00C65C7F" w:rsidRDefault="00F50E28" w:rsidP="00F50E28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C7F">
        <w:rPr>
          <w:rFonts w:ascii="Times New Roman" w:hAnsi="Times New Roman"/>
          <w:sz w:val="28"/>
          <w:szCs w:val="28"/>
        </w:rPr>
        <w:t xml:space="preserve">Реализация Программы предусматривается за счет средств консолидированного бюджета Чамзинского муниципального района. </w:t>
      </w:r>
    </w:p>
    <w:p w:rsidR="00F50E28" w:rsidRPr="00C65C7F" w:rsidRDefault="00F50E28" w:rsidP="00F50E28">
      <w:pPr>
        <w:pStyle w:val="21"/>
        <w:shd w:val="clear" w:color="auto" w:fill="auto"/>
        <w:spacing w:before="0" w:line="240" w:lineRule="auto"/>
        <w:ind w:firstLine="709"/>
        <w:rPr>
          <w:rStyle w:val="20"/>
          <w:sz w:val="28"/>
          <w:szCs w:val="28"/>
        </w:rPr>
      </w:pPr>
      <w:r w:rsidRPr="00C65C7F">
        <w:rPr>
          <w:sz w:val="28"/>
          <w:szCs w:val="28"/>
        </w:rPr>
        <w:t xml:space="preserve">Общий объем финансирования Программы составляет  </w:t>
      </w:r>
      <w:r w:rsidRPr="00C65C7F">
        <w:rPr>
          <w:rStyle w:val="20"/>
          <w:sz w:val="28"/>
          <w:szCs w:val="28"/>
        </w:rPr>
        <w:t xml:space="preserve">718,7 тыс. рублей. </w:t>
      </w:r>
    </w:p>
    <w:p w:rsidR="00F50E28" w:rsidRPr="00C65C7F" w:rsidRDefault="00F50E28" w:rsidP="00F50E28">
      <w:pPr>
        <w:pStyle w:val="21"/>
        <w:shd w:val="clear" w:color="auto" w:fill="auto"/>
        <w:spacing w:before="0" w:line="240" w:lineRule="auto"/>
        <w:ind w:firstLine="709"/>
        <w:jc w:val="left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Объем финансирования по годам: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2016 год – 0,0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2017 год – 0,0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2018 год – 0,0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2019 год – 60,0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2020 год – 70,7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2021 год – 58,0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2022 год – 80,0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2023 год – 90,0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2024 год – 90,0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2025 год – 90,0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>2026 год – 90,0 тысяч рублей;</w:t>
      </w:r>
    </w:p>
    <w:p w:rsidR="00F50E28" w:rsidRPr="00C65C7F" w:rsidRDefault="00F50E28" w:rsidP="00F50E28">
      <w:pPr>
        <w:pStyle w:val="a3"/>
        <w:ind w:firstLine="709"/>
        <w:rPr>
          <w:rStyle w:val="20"/>
          <w:sz w:val="28"/>
          <w:szCs w:val="28"/>
        </w:rPr>
      </w:pPr>
      <w:r w:rsidRPr="00C65C7F">
        <w:rPr>
          <w:rStyle w:val="20"/>
          <w:sz w:val="28"/>
          <w:szCs w:val="28"/>
        </w:rPr>
        <w:t xml:space="preserve">2027 год – 90,0 тысяч рублей. </w:t>
      </w:r>
    </w:p>
    <w:p w:rsidR="00F50E28" w:rsidRDefault="00C65C7F" w:rsidP="00C65C7F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C7F">
        <w:rPr>
          <w:rFonts w:ascii="Times New Roman" w:hAnsi="Times New Roman"/>
          <w:sz w:val="28"/>
          <w:szCs w:val="28"/>
        </w:rPr>
        <w:lastRenderedPageBreak/>
        <w:t>Объемы финансирования мероприятий Программы подлежат ежегодному уточнению с учетом складывающейся экономической ситуации по всем направлениям, а также объемом районного бюджета и бюджетов поселений на соответствующий финансовый год, предусматривающих средства на реализацию Программы.</w:t>
      </w:r>
    </w:p>
    <w:p w:rsidR="00336429" w:rsidRDefault="00336429" w:rsidP="00336429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429" w:rsidRPr="00146B74" w:rsidRDefault="00336429" w:rsidP="00336429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46B74">
        <w:rPr>
          <w:rFonts w:ascii="Times New Roman" w:hAnsi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с целью минимизации их влияния на достижение целей муниципальной Программы</w:t>
      </w:r>
    </w:p>
    <w:p w:rsidR="00336429" w:rsidRPr="00146B74" w:rsidRDefault="00336429" w:rsidP="00336429">
      <w:pPr>
        <w:pStyle w:val="a4"/>
        <w:tabs>
          <w:tab w:val="left" w:pos="0"/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36429" w:rsidRPr="00146B74" w:rsidRDefault="00336429" w:rsidP="00336429">
      <w:pPr>
        <w:pStyle w:val="a4"/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B74">
        <w:rPr>
          <w:rFonts w:ascii="Times New Roman" w:hAnsi="Times New Roman"/>
          <w:sz w:val="28"/>
          <w:szCs w:val="28"/>
        </w:rPr>
        <w:t xml:space="preserve">Анализ рисков реализации муниципальной Программы и принятие мер по управлению ими осуществляет ответственный исполнитель в процессе реализации Программы. </w:t>
      </w:r>
    </w:p>
    <w:p w:rsidR="00336429" w:rsidRPr="00146B74" w:rsidRDefault="00336429" w:rsidP="00336429">
      <w:pPr>
        <w:pStyle w:val="a4"/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B74">
        <w:rPr>
          <w:rFonts w:ascii="Times New Roman" w:hAnsi="Times New Roman"/>
          <w:sz w:val="28"/>
          <w:szCs w:val="28"/>
        </w:rPr>
        <w:t xml:space="preserve">Основными рисками Программы являются: </w:t>
      </w:r>
    </w:p>
    <w:p w:rsidR="00336429" w:rsidRPr="00146B74" w:rsidRDefault="00336429" w:rsidP="00336429">
      <w:pPr>
        <w:pStyle w:val="a4"/>
        <w:numPr>
          <w:ilvl w:val="0"/>
          <w:numId w:val="9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B74">
        <w:rPr>
          <w:rFonts w:ascii="Times New Roman" w:hAnsi="Times New Roman"/>
          <w:sz w:val="28"/>
          <w:szCs w:val="28"/>
        </w:rPr>
        <w:t xml:space="preserve">риски не достижения конечных результатов Программы; </w:t>
      </w:r>
    </w:p>
    <w:p w:rsidR="00336429" w:rsidRPr="00146B74" w:rsidRDefault="00336429" w:rsidP="00336429">
      <w:pPr>
        <w:pStyle w:val="a4"/>
        <w:numPr>
          <w:ilvl w:val="0"/>
          <w:numId w:val="9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B74">
        <w:rPr>
          <w:rFonts w:ascii="Times New Roman" w:hAnsi="Times New Roman"/>
          <w:sz w:val="28"/>
          <w:szCs w:val="28"/>
        </w:rPr>
        <w:t>риски недофинансирования Программы.</w:t>
      </w:r>
    </w:p>
    <w:p w:rsidR="00336429" w:rsidRPr="00146B74" w:rsidRDefault="00336429" w:rsidP="00336429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429" w:rsidRPr="00146B74" w:rsidRDefault="00336429" w:rsidP="00336429">
      <w:pPr>
        <w:tabs>
          <w:tab w:val="left" w:pos="0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B74">
        <w:rPr>
          <w:rFonts w:ascii="Times New Roman" w:hAnsi="Times New Roman"/>
          <w:sz w:val="28"/>
          <w:szCs w:val="28"/>
        </w:rPr>
        <w:t>Риски не достижения конечных результатов Программы являются типичными при выполнении комплексных Программ, затрагивающих различные социально-экономические сферы. На минимизацию данного риска направлены меры по формированию плана и мониторинга реализации Программы, содержащего перечень мероприятий Программы, включая мероприятия, показатели и индикаторы.</w:t>
      </w:r>
    </w:p>
    <w:p w:rsidR="00336429" w:rsidRPr="00146B74" w:rsidRDefault="00336429" w:rsidP="00336429">
      <w:pPr>
        <w:tabs>
          <w:tab w:val="left" w:pos="0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B74">
        <w:rPr>
          <w:rFonts w:ascii="Times New Roman" w:hAnsi="Times New Roman"/>
          <w:sz w:val="28"/>
          <w:szCs w:val="28"/>
        </w:rPr>
        <w:t>Основными мерами управления рисками с целью минимизации их влияния на достижение</w:t>
      </w:r>
      <w:r w:rsidR="007C2FF0" w:rsidRPr="00146B74">
        <w:rPr>
          <w:rFonts w:ascii="Times New Roman" w:hAnsi="Times New Roman"/>
          <w:sz w:val="28"/>
          <w:szCs w:val="28"/>
        </w:rPr>
        <w:t xml:space="preserve"> целей Программы выступают </w:t>
      </w:r>
      <w:r w:rsidR="00146B74" w:rsidRPr="00146B74">
        <w:rPr>
          <w:rFonts w:ascii="Times New Roman" w:hAnsi="Times New Roman"/>
          <w:sz w:val="28"/>
          <w:szCs w:val="28"/>
        </w:rPr>
        <w:t>–</w:t>
      </w:r>
      <w:r w:rsidR="007C2FF0" w:rsidRPr="00146B74">
        <w:rPr>
          <w:rFonts w:ascii="Times New Roman" w:hAnsi="Times New Roman"/>
          <w:sz w:val="28"/>
          <w:szCs w:val="28"/>
        </w:rPr>
        <w:t xml:space="preserve"> </w:t>
      </w:r>
      <w:r w:rsidR="00146B74" w:rsidRPr="00146B74">
        <w:rPr>
          <w:rFonts w:ascii="Times New Roman" w:hAnsi="Times New Roman"/>
          <w:sz w:val="28"/>
          <w:szCs w:val="28"/>
        </w:rPr>
        <w:t>мониторинг, открытость и подотчетность.</w:t>
      </w:r>
    </w:p>
    <w:p w:rsidR="00146B74" w:rsidRPr="00146B74" w:rsidRDefault="00146B74" w:rsidP="00336429">
      <w:pPr>
        <w:tabs>
          <w:tab w:val="left" w:pos="0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B74" w:rsidRDefault="00146B74" w:rsidP="00146B74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Методика оценки эффективности муниципальной Программы</w:t>
      </w:r>
    </w:p>
    <w:p w:rsidR="00146B74" w:rsidRDefault="00146B74" w:rsidP="00146B74">
      <w:pPr>
        <w:pStyle w:val="a4"/>
        <w:tabs>
          <w:tab w:val="left" w:pos="0"/>
          <w:tab w:val="left" w:pos="284"/>
          <w:tab w:val="left" w:pos="1134"/>
        </w:tabs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46B74" w:rsidRPr="00730950" w:rsidRDefault="00146B74" w:rsidP="00146B74">
      <w:pPr>
        <w:pStyle w:val="a4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оценки эффективности муниципальной Программы представляет </w:t>
      </w:r>
      <w:r w:rsidRPr="00730950">
        <w:rPr>
          <w:rFonts w:ascii="Times New Roman" w:hAnsi="Times New Roman"/>
          <w:sz w:val="28"/>
          <w:szCs w:val="28"/>
        </w:rPr>
        <w:t>собой алгоритм оценки фактической эффективности в процессе и по итогам реализации муниципальной программы.</w:t>
      </w:r>
    </w:p>
    <w:p w:rsidR="00146B74" w:rsidRPr="00730950" w:rsidRDefault="00146B74" w:rsidP="00146B74">
      <w:pPr>
        <w:pStyle w:val="a4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950">
        <w:rPr>
          <w:rFonts w:ascii="Times New Roman" w:hAnsi="Times New Roman"/>
          <w:sz w:val="28"/>
          <w:szCs w:val="28"/>
        </w:rPr>
        <w:t>Методика оценки эффективности муниципальной Про</w:t>
      </w:r>
      <w:r w:rsidR="00730950" w:rsidRPr="00730950">
        <w:rPr>
          <w:rFonts w:ascii="Times New Roman" w:hAnsi="Times New Roman"/>
          <w:sz w:val="28"/>
          <w:szCs w:val="28"/>
        </w:rPr>
        <w:t xml:space="preserve">граммы предусматривает возможность проведения оценки эффективности муниципальной программы в течение периода реализации Программы не реже чем один раз в год. </w:t>
      </w:r>
    </w:p>
    <w:p w:rsidR="00730950" w:rsidRPr="00730950" w:rsidRDefault="00730950" w:rsidP="00146B74">
      <w:pPr>
        <w:pStyle w:val="a4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950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учитывает необходимость проведения оценок: </w:t>
      </w:r>
    </w:p>
    <w:p w:rsidR="00730950" w:rsidRPr="00730950" w:rsidRDefault="00730950" w:rsidP="00730950">
      <w:pPr>
        <w:pStyle w:val="a4"/>
        <w:numPr>
          <w:ilvl w:val="0"/>
          <w:numId w:val="1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950">
        <w:rPr>
          <w:rFonts w:ascii="Times New Roman" w:hAnsi="Times New Roman"/>
          <w:sz w:val="28"/>
          <w:szCs w:val="28"/>
        </w:rPr>
        <w:t xml:space="preserve">степени реализации основных мероприятий достижения ожидаемых непосредственных результатов их реализации, рассчитываемой как долю мероприятий, выполненных в полном объеме, по следующей формуле: </w:t>
      </w:r>
    </w:p>
    <w:p w:rsidR="00730950" w:rsidRDefault="00730950" w:rsidP="00730950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30950" w:rsidRDefault="00730950" w:rsidP="00730950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30950">
        <w:rPr>
          <w:rFonts w:ascii="Times New Roman" w:hAnsi="Times New Roman"/>
          <w:sz w:val="28"/>
          <w:szCs w:val="28"/>
        </w:rPr>
        <w:t>СРМ = МВ/М, где</w:t>
      </w:r>
    </w:p>
    <w:p w:rsidR="00730950" w:rsidRPr="00730950" w:rsidRDefault="00730950" w:rsidP="00730950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30950" w:rsidRDefault="00730950" w:rsidP="00730950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СРМ – степень реализации основных мероприятий; </w:t>
      </w:r>
    </w:p>
    <w:p w:rsidR="00730950" w:rsidRDefault="00730950" w:rsidP="00730950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МВ – количество мероприятий, выполненных в полном объеме, из числа мероприятий, запланированных к реализации в отчетном году; </w:t>
      </w:r>
    </w:p>
    <w:p w:rsidR="00730950" w:rsidRDefault="00730950" w:rsidP="00730950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– общее количество мероприятий, запланированных к реализации в отчетном году. </w:t>
      </w:r>
    </w:p>
    <w:p w:rsidR="00730950" w:rsidRDefault="00730950" w:rsidP="00730950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30950" w:rsidRDefault="00730950" w:rsidP="00075FDC">
      <w:pPr>
        <w:pStyle w:val="a4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степени соответствия запланированному уровню затрат и оценки эффективности использования средств, направленных на реализацию муниципальной Программы.</w:t>
      </w:r>
    </w:p>
    <w:p w:rsidR="00730950" w:rsidRDefault="00075FDC" w:rsidP="00097BDA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формуле: </w:t>
      </w:r>
    </w:p>
    <w:p w:rsidR="00075FDC" w:rsidRDefault="00075FDC" w:rsidP="00730950">
      <w:pPr>
        <w:pStyle w:val="a4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14013" w:rsidRDefault="00514013" w:rsidP="00514013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ССУЗ = ФФ/ФП, где</w:t>
      </w:r>
    </w:p>
    <w:p w:rsidR="00514013" w:rsidRDefault="00514013" w:rsidP="00514013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14013" w:rsidRDefault="00514013" w:rsidP="00514013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ССУЗ – уровень финансирования реализации муниципальной Программы;</w:t>
      </w:r>
    </w:p>
    <w:p w:rsidR="00514013" w:rsidRDefault="00514013" w:rsidP="00514013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ФФ – фактический объем финансирования ресурсов, направленный на реализацию муниципальной Программы; </w:t>
      </w:r>
    </w:p>
    <w:p w:rsidR="00514013" w:rsidRDefault="00514013" w:rsidP="00514013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ФП – плановый объем финансовых ресурсов на существующий отчетный период.</w:t>
      </w:r>
    </w:p>
    <w:p w:rsidR="00514013" w:rsidRDefault="00514013" w:rsidP="00386826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использования средств, направленных на реализацию муниципальной программы, определяется по формуле: </w:t>
      </w:r>
    </w:p>
    <w:p w:rsidR="00514013" w:rsidRDefault="00514013" w:rsidP="00386826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6826" w:rsidRDefault="00386826" w:rsidP="00386826">
      <w:pPr>
        <w:pStyle w:val="a4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 = СРМ/ССУЗ</w:t>
      </w:r>
    </w:p>
    <w:p w:rsidR="00386826" w:rsidRDefault="00386826" w:rsidP="00386826">
      <w:pPr>
        <w:pStyle w:val="a4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386826" w:rsidRDefault="00386826" w:rsidP="00386826">
      <w:pPr>
        <w:pStyle w:val="a4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степени достижения целей и решения задач муниципальной Программы. Оценка степени достижения целей и решения задач муниципальной Программы может определяться путем сопоставления фактически достигнутых знаний показателей (индикаторов) муниципальной Программы и их плановых значений по формуле: </w:t>
      </w: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СДЦ = (СДП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+СДП2+СДП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) /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где</w:t>
      </w: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СДЦ – степень достижения целей (решения задач); </w:t>
      </w: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 – степень достижения показателя (индикатора) муниципальной Программы; </w:t>
      </w: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(индикаторов) муниципальной программы.</w:t>
      </w: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достижения показателя (индикатора) муниципальной Программы (СДП) может рассчитываться по формуле: </w:t>
      </w: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 = ЗФ / ЗП, где</w:t>
      </w:r>
    </w:p>
    <w:p w:rsidR="00386826" w:rsidRDefault="00386826" w:rsidP="00386826">
      <w:pPr>
        <w:pStyle w:val="a4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86826" w:rsidRDefault="00386826" w:rsidP="004F5C99">
      <w:pPr>
        <w:pStyle w:val="a4"/>
        <w:tabs>
          <w:tab w:val="left" w:pos="284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ЗФ – фактическое значение показателя (индикатора) муниципальной Программы (подпрограммы); </w:t>
      </w:r>
    </w:p>
    <w:p w:rsidR="00386826" w:rsidRDefault="00386826" w:rsidP="004F5C99">
      <w:pPr>
        <w:pStyle w:val="a4"/>
        <w:tabs>
          <w:tab w:val="left" w:pos="284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ЗП – плановое значение показателя (индикатора) муниципальной Программы (для показателей (индикаторов), желаемой тенденцией развития которых является рост значения) или, </w:t>
      </w:r>
    </w:p>
    <w:p w:rsidR="00386826" w:rsidRDefault="004F5C99" w:rsidP="004F5C99">
      <w:pPr>
        <w:pStyle w:val="a4"/>
        <w:tabs>
          <w:tab w:val="left" w:pos="284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 = ЗП / ЗФ (для целей показателей (индикаторов), желаемой тенденцией развития которых является снижение значений). </w:t>
      </w:r>
    </w:p>
    <w:p w:rsidR="004F5C99" w:rsidRDefault="004F5C99" w:rsidP="004F5C99">
      <w:pPr>
        <w:pStyle w:val="a4"/>
        <w:tabs>
          <w:tab w:val="left" w:pos="284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F5C99" w:rsidRDefault="004F5C99" w:rsidP="004F5C99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общей оценки эффективности реализации муниципальной Программы (ЭРП) рассчитываемой по следующей  формуле: </w:t>
      </w:r>
    </w:p>
    <w:p w:rsidR="004F5C99" w:rsidRDefault="004F5C99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C99" w:rsidRDefault="004F5C99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ЭРП = СДЦ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ЭС.</w:t>
      </w:r>
    </w:p>
    <w:p w:rsidR="004F5C99" w:rsidRDefault="004F5C99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7F6CED" w:rsidTr="007F6CED">
        <w:tc>
          <w:tcPr>
            <w:tcW w:w="5210" w:type="dxa"/>
          </w:tcPr>
          <w:p w:rsidR="007F6CED" w:rsidRDefault="007F6CED" w:rsidP="004F5C9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 об эффективности реализации муниципальной программы</w:t>
            </w:r>
          </w:p>
        </w:tc>
        <w:tc>
          <w:tcPr>
            <w:tcW w:w="5211" w:type="dxa"/>
          </w:tcPr>
          <w:p w:rsidR="007F6CED" w:rsidRDefault="007F6CED" w:rsidP="007F6CE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оценки эффективности ЭГП</w:t>
            </w:r>
          </w:p>
        </w:tc>
      </w:tr>
      <w:tr w:rsidR="007F6CED" w:rsidTr="007F6CED">
        <w:tc>
          <w:tcPr>
            <w:tcW w:w="5210" w:type="dxa"/>
          </w:tcPr>
          <w:p w:rsidR="007F6CED" w:rsidRDefault="001A6D08" w:rsidP="004F5C9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Неэффективная</w:t>
            </w:r>
          </w:p>
        </w:tc>
        <w:tc>
          <w:tcPr>
            <w:tcW w:w="5211" w:type="dxa"/>
          </w:tcPr>
          <w:p w:rsidR="007F6CED" w:rsidRDefault="001A6D08" w:rsidP="004F5C9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0,5</w:t>
            </w:r>
          </w:p>
        </w:tc>
      </w:tr>
      <w:tr w:rsidR="007F6CED" w:rsidTr="007F6CED">
        <w:tc>
          <w:tcPr>
            <w:tcW w:w="5210" w:type="dxa"/>
          </w:tcPr>
          <w:p w:rsidR="007F6CED" w:rsidRDefault="001A6D08" w:rsidP="004F5C9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эффективности удовлетворенный</w:t>
            </w:r>
          </w:p>
        </w:tc>
        <w:tc>
          <w:tcPr>
            <w:tcW w:w="5211" w:type="dxa"/>
          </w:tcPr>
          <w:p w:rsidR="007F6CED" w:rsidRDefault="001A6D08" w:rsidP="004F5C9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– 0,79</w:t>
            </w:r>
          </w:p>
        </w:tc>
      </w:tr>
      <w:tr w:rsidR="007F6CED" w:rsidTr="007F6CED">
        <w:tc>
          <w:tcPr>
            <w:tcW w:w="5210" w:type="dxa"/>
          </w:tcPr>
          <w:p w:rsidR="007F6CED" w:rsidRDefault="001A6D08" w:rsidP="004F5C9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Эффективная</w:t>
            </w:r>
          </w:p>
        </w:tc>
        <w:tc>
          <w:tcPr>
            <w:tcW w:w="5211" w:type="dxa"/>
          </w:tcPr>
          <w:p w:rsidR="007F6CED" w:rsidRDefault="001A6D08" w:rsidP="004F5C9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0,8 - 1 </w:t>
            </w:r>
          </w:p>
        </w:tc>
      </w:tr>
      <w:tr w:rsidR="007F6CED" w:rsidTr="007F6CED">
        <w:tc>
          <w:tcPr>
            <w:tcW w:w="5210" w:type="dxa"/>
          </w:tcPr>
          <w:p w:rsidR="007F6CED" w:rsidRDefault="001A6D08" w:rsidP="004F5C9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Высокоэффективная </w:t>
            </w:r>
          </w:p>
        </w:tc>
        <w:tc>
          <w:tcPr>
            <w:tcW w:w="5211" w:type="dxa"/>
          </w:tcPr>
          <w:p w:rsidR="007F6CED" w:rsidRDefault="001A6D08" w:rsidP="004F5C9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</w:t>
            </w:r>
          </w:p>
        </w:tc>
      </w:tr>
    </w:tbl>
    <w:p w:rsidR="004F5C99" w:rsidRDefault="004F5C99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193" w:rsidRDefault="00DB7193" w:rsidP="004F5C99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B7193" w:rsidSect="0017104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B7193" w:rsidRPr="00DB7193" w:rsidRDefault="00DB7193" w:rsidP="00BC3A16">
      <w:pPr>
        <w:spacing w:after="0" w:line="240" w:lineRule="auto"/>
        <w:ind w:left="13608" w:firstLine="709"/>
        <w:rPr>
          <w:rFonts w:ascii="Times New Roman" w:hAnsi="Times New Roman"/>
          <w:color w:val="000000" w:themeColor="text1"/>
        </w:rPr>
      </w:pPr>
      <w:r w:rsidRPr="00DB7193">
        <w:rPr>
          <w:rFonts w:ascii="Times New Roman" w:hAnsi="Times New Roman"/>
          <w:color w:val="000000" w:themeColor="text1"/>
        </w:rPr>
        <w:lastRenderedPageBreak/>
        <w:t xml:space="preserve">Приложение </w:t>
      </w:r>
      <w:r w:rsidR="00E16C65">
        <w:rPr>
          <w:rFonts w:ascii="Times New Roman" w:hAnsi="Times New Roman"/>
          <w:color w:val="000000" w:themeColor="text1"/>
        </w:rPr>
        <w:t>1</w:t>
      </w:r>
    </w:p>
    <w:p w:rsidR="00DB7193" w:rsidRDefault="00DB7193" w:rsidP="00BC3A16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DB7193">
        <w:rPr>
          <w:rFonts w:ascii="Times New Roman" w:hAnsi="Times New Roman"/>
          <w:color w:val="000000" w:themeColor="text1"/>
        </w:rPr>
        <w:t xml:space="preserve">К </w:t>
      </w:r>
      <w:r w:rsidRPr="00DB7193">
        <w:rPr>
          <w:rFonts w:ascii="Times New Roman" w:hAnsi="Times New Roman"/>
        </w:rPr>
        <w:t>муниципальной программ</w:t>
      </w:r>
      <w:r w:rsidR="004564B2">
        <w:rPr>
          <w:rFonts w:ascii="Times New Roman" w:hAnsi="Times New Roman"/>
        </w:rPr>
        <w:t>е</w:t>
      </w:r>
      <w:r w:rsidRPr="00DB7193">
        <w:rPr>
          <w:rFonts w:ascii="Times New Roman" w:hAnsi="Times New Roman"/>
        </w:rPr>
        <w:t xml:space="preserve"> «Повышение безопасности</w:t>
      </w:r>
      <w:r>
        <w:rPr>
          <w:rFonts w:ascii="Times New Roman" w:hAnsi="Times New Roman"/>
        </w:rPr>
        <w:t xml:space="preserve"> </w:t>
      </w:r>
      <w:r w:rsidRPr="00DB7193">
        <w:rPr>
          <w:rFonts w:ascii="Times New Roman" w:hAnsi="Times New Roman"/>
        </w:rPr>
        <w:t>дорожного движения в Чамзинском муниципальном районе»</w:t>
      </w:r>
      <w:r w:rsidR="004564B2">
        <w:rPr>
          <w:rFonts w:ascii="Times New Roman" w:hAnsi="Times New Roman"/>
        </w:rPr>
        <w:t xml:space="preserve">, утверждено постановлением </w:t>
      </w:r>
    </w:p>
    <w:p w:rsidR="004564B2" w:rsidRPr="00DB7193" w:rsidRDefault="004564B2" w:rsidP="00BC3A16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«_____»_______________ № _________</w:t>
      </w:r>
    </w:p>
    <w:p w:rsidR="00DB7193" w:rsidRPr="00DB7193" w:rsidRDefault="00DB7193" w:rsidP="00BC3A16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/>
          <w:bCs/>
        </w:rPr>
      </w:pPr>
    </w:p>
    <w:p w:rsidR="00DB7193" w:rsidRPr="00DB7193" w:rsidRDefault="00DB7193" w:rsidP="00DB7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B7193" w:rsidRPr="00DB7193" w:rsidRDefault="00DB7193" w:rsidP="00DB7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7193">
        <w:rPr>
          <w:rFonts w:ascii="Times New Roman" w:hAnsi="Times New Roman"/>
          <w:b/>
          <w:bCs/>
        </w:rPr>
        <w:t xml:space="preserve"> </w:t>
      </w:r>
      <w:r w:rsidRPr="00DB7193">
        <w:rPr>
          <w:rFonts w:ascii="Times New Roman" w:hAnsi="Times New Roman"/>
          <w:b/>
          <w:bCs/>
          <w:sz w:val="28"/>
          <w:szCs w:val="28"/>
        </w:rPr>
        <w:t>Чамзинский муниципальный район</w:t>
      </w:r>
    </w:p>
    <w:p w:rsidR="00DB7193" w:rsidRPr="00DB7193" w:rsidRDefault="00DB7193" w:rsidP="00DB7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55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1"/>
        <w:gridCol w:w="1843"/>
        <w:gridCol w:w="850"/>
        <w:gridCol w:w="851"/>
        <w:gridCol w:w="850"/>
        <w:gridCol w:w="851"/>
        <w:gridCol w:w="992"/>
        <w:gridCol w:w="850"/>
        <w:gridCol w:w="993"/>
        <w:gridCol w:w="850"/>
        <w:gridCol w:w="851"/>
        <w:gridCol w:w="850"/>
        <w:gridCol w:w="851"/>
        <w:gridCol w:w="708"/>
        <w:gridCol w:w="731"/>
      </w:tblGrid>
      <w:tr w:rsidR="00DB7193" w:rsidRPr="00DB7193" w:rsidTr="004F53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71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719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71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Объемы средств муниципальных дорожных фондов (тыс. рублей)</w:t>
            </w:r>
          </w:p>
        </w:tc>
      </w:tr>
      <w:tr w:rsidR="00DB7193" w:rsidRPr="00DB7193" w:rsidTr="004F535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DB7193" w:rsidRPr="00DB7193" w:rsidTr="004F535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7193" w:rsidRPr="00DB7193" w:rsidTr="008F3D3D">
        <w:tc>
          <w:tcPr>
            <w:tcW w:w="155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235FC7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</w:tc>
      </w:tr>
      <w:tr w:rsidR="00DB7193" w:rsidRPr="00DB7193" w:rsidTr="004F5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Совершенствование работы по устранению причин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631,7,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DB7193" w:rsidRPr="00DB7193" w:rsidTr="004F535C">
        <w:trPr>
          <w:trHeight w:val="1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Публикация материалов в районной газете «Знамя»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7193" w:rsidRPr="00DB7193" w:rsidTr="004F535C">
        <w:trPr>
          <w:trHeight w:val="1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Обеспечение районных образовательных учреждений наглядными пособиями и агитационными материалами по 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631,7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DB7193" w:rsidRPr="00DB7193" w:rsidTr="004F535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631,7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DB7193" w:rsidRPr="00DB7193" w:rsidTr="004F535C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поведения на дорогах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B7193" w:rsidRPr="00DB7193" w:rsidTr="004F535C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Участие в районных мероприятиях по профилактике ДДТТ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B7193" w:rsidRPr="00DB7193" w:rsidTr="004F535C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Проведение районного конкурса «Безопасное колесо»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Бюджет Чамзинского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1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B7193" w:rsidRPr="00DB7193" w:rsidTr="004F535C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DB7193" w:rsidRPr="00DB7193" w:rsidTr="004F535C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718,7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93" w:rsidRPr="00DB7193" w:rsidRDefault="00DB7193" w:rsidP="00DB7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7193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</w:tr>
    </w:tbl>
    <w:p w:rsidR="00DB7193" w:rsidRPr="00DB7193" w:rsidRDefault="00DB7193" w:rsidP="00DB7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B7193" w:rsidRPr="00DB7193" w:rsidRDefault="00DB7193" w:rsidP="00DB7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B7193" w:rsidRPr="00DB7193" w:rsidRDefault="00DB7193" w:rsidP="00DB7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7193" w:rsidRPr="00DB7193" w:rsidRDefault="00DB7193" w:rsidP="00DB7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B7193" w:rsidRDefault="00DB7193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51584F" w:rsidRDefault="0051584F" w:rsidP="00DB7193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</w:p>
    <w:p w:rsidR="001D4BA3" w:rsidRPr="00DB7193" w:rsidRDefault="001D4BA3" w:rsidP="00CA066D">
      <w:pPr>
        <w:spacing w:after="0" w:line="240" w:lineRule="auto"/>
        <w:ind w:left="10206" w:firstLine="4111"/>
        <w:rPr>
          <w:rFonts w:ascii="Times New Roman" w:hAnsi="Times New Roman"/>
          <w:color w:val="000000" w:themeColor="text1"/>
        </w:rPr>
      </w:pPr>
      <w:r w:rsidRPr="00DB7193">
        <w:rPr>
          <w:rFonts w:ascii="Times New Roman" w:hAnsi="Times New Roman"/>
          <w:color w:val="000000" w:themeColor="text1"/>
        </w:rPr>
        <w:lastRenderedPageBreak/>
        <w:t xml:space="preserve">Приложение </w:t>
      </w:r>
      <w:r w:rsidR="004564B2">
        <w:rPr>
          <w:rFonts w:ascii="Times New Roman" w:hAnsi="Times New Roman"/>
          <w:color w:val="000000" w:themeColor="text1"/>
        </w:rPr>
        <w:t>2</w:t>
      </w:r>
    </w:p>
    <w:p w:rsidR="001D4BA3" w:rsidRDefault="001D4BA3" w:rsidP="00CA066D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DB7193">
        <w:rPr>
          <w:rFonts w:ascii="Times New Roman" w:hAnsi="Times New Roman"/>
          <w:color w:val="000000" w:themeColor="text1"/>
        </w:rPr>
        <w:t xml:space="preserve">К </w:t>
      </w:r>
      <w:r w:rsidRPr="00DB7193">
        <w:rPr>
          <w:rFonts w:ascii="Times New Roman" w:hAnsi="Times New Roman"/>
        </w:rPr>
        <w:t>муниципальной программ</w:t>
      </w:r>
      <w:r w:rsidR="004564B2">
        <w:rPr>
          <w:rFonts w:ascii="Times New Roman" w:hAnsi="Times New Roman"/>
        </w:rPr>
        <w:t>е</w:t>
      </w:r>
      <w:r w:rsidRPr="00DB7193">
        <w:rPr>
          <w:rFonts w:ascii="Times New Roman" w:hAnsi="Times New Roman"/>
        </w:rPr>
        <w:t xml:space="preserve"> «Повышение безопасности</w:t>
      </w:r>
      <w:r>
        <w:rPr>
          <w:rFonts w:ascii="Times New Roman" w:hAnsi="Times New Roman"/>
        </w:rPr>
        <w:t xml:space="preserve"> </w:t>
      </w:r>
      <w:r w:rsidRPr="00DB7193">
        <w:rPr>
          <w:rFonts w:ascii="Times New Roman" w:hAnsi="Times New Roman"/>
        </w:rPr>
        <w:t>дорожного движения в Чамзинском муниципальном районе»</w:t>
      </w:r>
      <w:r w:rsidR="004564B2">
        <w:rPr>
          <w:rFonts w:ascii="Times New Roman" w:hAnsi="Times New Roman"/>
        </w:rPr>
        <w:t xml:space="preserve">, утверждено постановлением  </w:t>
      </w:r>
    </w:p>
    <w:p w:rsidR="004564B2" w:rsidRPr="00DB7193" w:rsidRDefault="004564B2" w:rsidP="00CA066D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«_____»______________ № ____________</w:t>
      </w:r>
    </w:p>
    <w:p w:rsidR="001D757D" w:rsidRPr="001D757D" w:rsidRDefault="001D757D" w:rsidP="00CA066D">
      <w:pPr>
        <w:tabs>
          <w:tab w:val="left" w:pos="284"/>
          <w:tab w:val="left" w:pos="1134"/>
        </w:tabs>
        <w:spacing w:after="0" w:line="240" w:lineRule="auto"/>
        <w:ind w:left="10490"/>
        <w:jc w:val="both"/>
        <w:rPr>
          <w:rFonts w:ascii="Times New Roman" w:hAnsi="Times New Roman"/>
          <w:b/>
          <w:sz w:val="28"/>
          <w:szCs w:val="28"/>
        </w:rPr>
      </w:pPr>
    </w:p>
    <w:p w:rsidR="001D757D" w:rsidRPr="001D757D" w:rsidRDefault="001D757D" w:rsidP="001D757D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84F" w:rsidRDefault="008D60CA" w:rsidP="001D757D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757D">
        <w:rPr>
          <w:rFonts w:ascii="Times New Roman" w:hAnsi="Times New Roman"/>
          <w:b/>
          <w:sz w:val="28"/>
          <w:szCs w:val="28"/>
        </w:rPr>
        <w:t xml:space="preserve">Основные целевые индикаторы, отражающие степень достижения целей и </w:t>
      </w:r>
      <w:r w:rsidR="001D757D" w:rsidRPr="001D757D">
        <w:rPr>
          <w:rFonts w:ascii="Times New Roman" w:hAnsi="Times New Roman"/>
          <w:b/>
          <w:sz w:val="28"/>
          <w:szCs w:val="28"/>
        </w:rPr>
        <w:t xml:space="preserve"> задач программы</w:t>
      </w:r>
    </w:p>
    <w:p w:rsidR="00312963" w:rsidRDefault="00312963" w:rsidP="001D757D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7D" w:rsidRDefault="001D757D" w:rsidP="001D757D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918" w:type="dxa"/>
        <w:tblLook w:val="04A0"/>
      </w:tblPr>
      <w:tblGrid>
        <w:gridCol w:w="1598"/>
        <w:gridCol w:w="1589"/>
        <w:gridCol w:w="1590"/>
        <w:gridCol w:w="1285"/>
        <w:gridCol w:w="992"/>
        <w:gridCol w:w="905"/>
        <w:gridCol w:w="795"/>
        <w:gridCol w:w="797"/>
        <w:gridCol w:w="765"/>
        <w:gridCol w:w="828"/>
        <w:gridCol w:w="854"/>
        <w:gridCol w:w="737"/>
        <w:gridCol w:w="854"/>
        <w:gridCol w:w="737"/>
        <w:gridCol w:w="795"/>
        <w:gridCol w:w="797"/>
      </w:tblGrid>
      <w:tr w:rsidR="001D757D" w:rsidTr="00147179">
        <w:trPr>
          <w:trHeight w:val="600"/>
        </w:trPr>
        <w:tc>
          <w:tcPr>
            <w:tcW w:w="1598" w:type="dxa"/>
            <w:vMerge w:val="restart"/>
          </w:tcPr>
          <w:p w:rsidR="001D757D" w:rsidRPr="001D757D" w:rsidRDefault="001D757D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D757D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ели, задачи</w:t>
            </w:r>
          </w:p>
        </w:tc>
        <w:tc>
          <w:tcPr>
            <w:tcW w:w="1589" w:type="dxa"/>
            <w:vMerge w:val="restart"/>
          </w:tcPr>
          <w:p w:rsidR="001D757D" w:rsidRPr="001D757D" w:rsidRDefault="001D757D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</w:t>
            </w:r>
          </w:p>
        </w:tc>
        <w:tc>
          <w:tcPr>
            <w:tcW w:w="1590" w:type="dxa"/>
            <w:vMerge w:val="restart"/>
          </w:tcPr>
          <w:p w:rsidR="001D757D" w:rsidRPr="001D757D" w:rsidRDefault="001D757D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85" w:type="dxa"/>
            <w:vMerge w:val="restart"/>
          </w:tcPr>
          <w:p w:rsidR="001D757D" w:rsidRPr="001D757D" w:rsidRDefault="001D757D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Исходные показатели базового 2014 года</w:t>
            </w:r>
          </w:p>
        </w:tc>
        <w:tc>
          <w:tcPr>
            <w:tcW w:w="9856" w:type="dxa"/>
            <w:gridSpan w:val="12"/>
            <w:tcBorders>
              <w:bottom w:val="single" w:sz="4" w:space="0" w:color="auto"/>
            </w:tcBorders>
          </w:tcPr>
          <w:p w:rsidR="001D757D" w:rsidRPr="001D757D" w:rsidRDefault="001D757D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целевого индикатора по годам реализации Программы</w:t>
            </w:r>
          </w:p>
        </w:tc>
      </w:tr>
      <w:tr w:rsidR="00147179" w:rsidTr="00147179">
        <w:trPr>
          <w:trHeight w:val="405"/>
        </w:trPr>
        <w:tc>
          <w:tcPr>
            <w:tcW w:w="1598" w:type="dxa"/>
            <w:vMerge/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vMerge/>
          </w:tcPr>
          <w:p w:rsidR="00147179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</w:tcPr>
          <w:p w:rsidR="00147179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147179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47179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905" w:type="dxa"/>
            <w:tcBorders>
              <w:top w:val="single" w:sz="4" w:space="0" w:color="auto"/>
              <w:right w:val="single" w:sz="4" w:space="0" w:color="auto"/>
            </w:tcBorders>
          </w:tcPr>
          <w:p w:rsidR="00147179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79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79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79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79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79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79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79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79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79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147179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147179" w:rsidTr="00147179">
        <w:tc>
          <w:tcPr>
            <w:tcW w:w="1598" w:type="dxa"/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5" w:type="dxa"/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147179" w:rsidTr="008F3D3D">
        <w:tc>
          <w:tcPr>
            <w:tcW w:w="15918" w:type="dxa"/>
            <w:gridSpan w:val="16"/>
          </w:tcPr>
          <w:p w:rsidR="00237159" w:rsidRDefault="00147179" w:rsidP="0023715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№1: сокращение </w:t>
            </w:r>
            <w:r w:rsidR="00237159">
              <w:rPr>
                <w:rFonts w:ascii="Times New Roman" w:hAnsi="Times New Roman"/>
              </w:rPr>
              <w:t xml:space="preserve">количества дорожно-транспортных происшествий, а также сокращение количества лиц погибающих в результате </w:t>
            </w:r>
          </w:p>
          <w:p w:rsidR="00147179" w:rsidRPr="001D757D" w:rsidRDefault="00237159" w:rsidP="0023715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дорожно-транспортных происшествий</w:t>
            </w:r>
          </w:p>
        </w:tc>
      </w:tr>
      <w:tr w:rsidR="00147179" w:rsidTr="008F3D3D">
        <w:tc>
          <w:tcPr>
            <w:tcW w:w="15918" w:type="dxa"/>
            <w:gridSpan w:val="16"/>
          </w:tcPr>
          <w:p w:rsidR="00147179" w:rsidRPr="001D757D" w:rsidRDefault="00147179" w:rsidP="001D757D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№1: сокращение количества лиц, погибших в результате дорожно-транспортных происшествий</w:t>
            </w:r>
          </w:p>
        </w:tc>
      </w:tr>
      <w:tr w:rsidR="00147179" w:rsidTr="00147179">
        <w:tc>
          <w:tcPr>
            <w:tcW w:w="1598" w:type="dxa"/>
            <w:vAlign w:val="center"/>
          </w:tcPr>
          <w:p w:rsidR="00147179" w:rsidRPr="00147179" w:rsidRDefault="00147179" w:rsidP="00147179">
            <w:pPr>
              <w:pStyle w:val="a4"/>
              <w:tabs>
                <w:tab w:val="left" w:pos="0"/>
                <w:tab w:val="left" w:pos="1134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Снижение транспортного риска</w:t>
            </w:r>
          </w:p>
        </w:tc>
        <w:tc>
          <w:tcPr>
            <w:tcW w:w="1589" w:type="dxa"/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лиц, погибших в результате ДТП</w:t>
            </w:r>
          </w:p>
        </w:tc>
        <w:tc>
          <w:tcPr>
            <w:tcW w:w="1590" w:type="dxa"/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95/19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90/18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80/16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75/15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70/14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68/13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66/12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64/11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62/10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60/9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58/8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56/7</w:t>
            </w:r>
          </w:p>
        </w:tc>
      </w:tr>
      <w:tr w:rsidR="00147179" w:rsidTr="00147179">
        <w:tc>
          <w:tcPr>
            <w:tcW w:w="15918" w:type="dxa"/>
            <w:gridSpan w:val="16"/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№2: сокращение количества дорожно-транспортных происшествий с пострадавшими</w:t>
            </w:r>
          </w:p>
        </w:tc>
      </w:tr>
      <w:tr w:rsidR="00147179" w:rsidTr="00147179">
        <w:tc>
          <w:tcPr>
            <w:tcW w:w="1598" w:type="dxa"/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Снижение тяжести последствий в результате ДТП</w:t>
            </w:r>
          </w:p>
        </w:tc>
        <w:tc>
          <w:tcPr>
            <w:tcW w:w="1589" w:type="dxa"/>
            <w:vAlign w:val="center"/>
          </w:tcPr>
          <w:p w:rsidR="00147179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ДТП</w:t>
            </w:r>
          </w:p>
        </w:tc>
        <w:tc>
          <w:tcPr>
            <w:tcW w:w="1590" w:type="dxa"/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95/57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90/54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85/51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80/48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147179" w:rsidRPr="001D757D" w:rsidRDefault="00147179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75/45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70/42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65/39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62/36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59/33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56/31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53/29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47179" w:rsidRPr="001D757D" w:rsidRDefault="00F1641F" w:rsidP="00147179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50/27</w:t>
            </w:r>
          </w:p>
        </w:tc>
      </w:tr>
    </w:tbl>
    <w:p w:rsidR="001D757D" w:rsidRPr="001D757D" w:rsidRDefault="001D757D" w:rsidP="001D757D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D757D" w:rsidRPr="001D757D" w:rsidSect="00DB719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6E2AF7"/>
    <w:multiLevelType w:val="hybridMultilevel"/>
    <w:tmpl w:val="55A285AC"/>
    <w:lvl w:ilvl="0" w:tplc="70EC8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CD0B3F"/>
    <w:multiLevelType w:val="multilevel"/>
    <w:tmpl w:val="2D16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B325CB"/>
    <w:multiLevelType w:val="hybridMultilevel"/>
    <w:tmpl w:val="4A785ABA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605AB"/>
    <w:multiLevelType w:val="hybridMultilevel"/>
    <w:tmpl w:val="4EE05B02"/>
    <w:lvl w:ilvl="0" w:tplc="3C5ADD7C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39E36776"/>
    <w:multiLevelType w:val="hybridMultilevel"/>
    <w:tmpl w:val="F556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C0728"/>
    <w:multiLevelType w:val="hybridMultilevel"/>
    <w:tmpl w:val="91421338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3F580A"/>
    <w:multiLevelType w:val="hybridMultilevel"/>
    <w:tmpl w:val="0F208330"/>
    <w:lvl w:ilvl="0" w:tplc="0008A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2B7A62"/>
    <w:multiLevelType w:val="hybridMultilevel"/>
    <w:tmpl w:val="AD58A77A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897626"/>
    <w:multiLevelType w:val="hybridMultilevel"/>
    <w:tmpl w:val="D51A0772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A75C9"/>
    <w:multiLevelType w:val="hybridMultilevel"/>
    <w:tmpl w:val="046878F8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843C5"/>
    <w:multiLevelType w:val="hybridMultilevel"/>
    <w:tmpl w:val="411C1A44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947B53"/>
    <w:multiLevelType w:val="hybridMultilevel"/>
    <w:tmpl w:val="0DFE3580"/>
    <w:lvl w:ilvl="0" w:tplc="815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681D"/>
    <w:rsid w:val="00075FDC"/>
    <w:rsid w:val="00097BDA"/>
    <w:rsid w:val="000D7086"/>
    <w:rsid w:val="00113A0F"/>
    <w:rsid w:val="00146B74"/>
    <w:rsid w:val="00147179"/>
    <w:rsid w:val="001529E0"/>
    <w:rsid w:val="00156072"/>
    <w:rsid w:val="00171040"/>
    <w:rsid w:val="00180980"/>
    <w:rsid w:val="001A6D08"/>
    <w:rsid w:val="001D4BA3"/>
    <w:rsid w:val="001D757D"/>
    <w:rsid w:val="00216F2A"/>
    <w:rsid w:val="00235FC7"/>
    <w:rsid w:val="00236B8A"/>
    <w:rsid w:val="00237159"/>
    <w:rsid w:val="0024190E"/>
    <w:rsid w:val="002647EB"/>
    <w:rsid w:val="0027494E"/>
    <w:rsid w:val="002853D3"/>
    <w:rsid w:val="00290DDB"/>
    <w:rsid w:val="00292FA7"/>
    <w:rsid w:val="002C5D8A"/>
    <w:rsid w:val="002D3708"/>
    <w:rsid w:val="00312963"/>
    <w:rsid w:val="00327A32"/>
    <w:rsid w:val="00336429"/>
    <w:rsid w:val="00366BAD"/>
    <w:rsid w:val="003738F0"/>
    <w:rsid w:val="00386826"/>
    <w:rsid w:val="003D139E"/>
    <w:rsid w:val="004007F3"/>
    <w:rsid w:val="004564B2"/>
    <w:rsid w:val="004A3924"/>
    <w:rsid w:val="004C4D73"/>
    <w:rsid w:val="004C53FB"/>
    <w:rsid w:val="004D198F"/>
    <w:rsid w:val="004F535C"/>
    <w:rsid w:val="004F5C99"/>
    <w:rsid w:val="00514013"/>
    <w:rsid w:val="00514A95"/>
    <w:rsid w:val="0051584F"/>
    <w:rsid w:val="00542691"/>
    <w:rsid w:val="00547D19"/>
    <w:rsid w:val="0056405F"/>
    <w:rsid w:val="005644EA"/>
    <w:rsid w:val="00564637"/>
    <w:rsid w:val="005B2300"/>
    <w:rsid w:val="00630DBA"/>
    <w:rsid w:val="006527B9"/>
    <w:rsid w:val="006F511B"/>
    <w:rsid w:val="00703EFE"/>
    <w:rsid w:val="00706316"/>
    <w:rsid w:val="00717DA2"/>
    <w:rsid w:val="0072298A"/>
    <w:rsid w:val="00730950"/>
    <w:rsid w:val="0073608B"/>
    <w:rsid w:val="0074337D"/>
    <w:rsid w:val="00746448"/>
    <w:rsid w:val="0078120F"/>
    <w:rsid w:val="0078436C"/>
    <w:rsid w:val="007917C8"/>
    <w:rsid w:val="007C2FF0"/>
    <w:rsid w:val="007D7AE2"/>
    <w:rsid w:val="007F6CED"/>
    <w:rsid w:val="008273D9"/>
    <w:rsid w:val="00833061"/>
    <w:rsid w:val="0086218B"/>
    <w:rsid w:val="00873579"/>
    <w:rsid w:val="00883729"/>
    <w:rsid w:val="008D1383"/>
    <w:rsid w:val="008D53C4"/>
    <w:rsid w:val="008D60CA"/>
    <w:rsid w:val="008F3D3D"/>
    <w:rsid w:val="008F43F6"/>
    <w:rsid w:val="0099681D"/>
    <w:rsid w:val="009C2422"/>
    <w:rsid w:val="009C497E"/>
    <w:rsid w:val="009E0F46"/>
    <w:rsid w:val="009F6AA4"/>
    <w:rsid w:val="00A003F8"/>
    <w:rsid w:val="00A26FCF"/>
    <w:rsid w:val="00A34851"/>
    <w:rsid w:val="00A415CD"/>
    <w:rsid w:val="00A56C1D"/>
    <w:rsid w:val="00A91400"/>
    <w:rsid w:val="00AA6BA8"/>
    <w:rsid w:val="00AC1E0F"/>
    <w:rsid w:val="00B002CD"/>
    <w:rsid w:val="00B2019A"/>
    <w:rsid w:val="00B5654C"/>
    <w:rsid w:val="00B61759"/>
    <w:rsid w:val="00BA03B6"/>
    <w:rsid w:val="00BB31A7"/>
    <w:rsid w:val="00BC3A16"/>
    <w:rsid w:val="00BC3C7C"/>
    <w:rsid w:val="00C1541D"/>
    <w:rsid w:val="00C26300"/>
    <w:rsid w:val="00C547FC"/>
    <w:rsid w:val="00C644A8"/>
    <w:rsid w:val="00C65C7F"/>
    <w:rsid w:val="00C67DC9"/>
    <w:rsid w:val="00C90072"/>
    <w:rsid w:val="00CA066D"/>
    <w:rsid w:val="00CB19B9"/>
    <w:rsid w:val="00D22D98"/>
    <w:rsid w:val="00D309E7"/>
    <w:rsid w:val="00D335E3"/>
    <w:rsid w:val="00D4364E"/>
    <w:rsid w:val="00D4734A"/>
    <w:rsid w:val="00D505E6"/>
    <w:rsid w:val="00D8457C"/>
    <w:rsid w:val="00DB7193"/>
    <w:rsid w:val="00DC5F2C"/>
    <w:rsid w:val="00E07959"/>
    <w:rsid w:val="00E16C65"/>
    <w:rsid w:val="00E23BAF"/>
    <w:rsid w:val="00E43C7D"/>
    <w:rsid w:val="00E75B3A"/>
    <w:rsid w:val="00EE795A"/>
    <w:rsid w:val="00F1641F"/>
    <w:rsid w:val="00F50E28"/>
    <w:rsid w:val="00F5599C"/>
    <w:rsid w:val="00F665C4"/>
    <w:rsid w:val="00F74412"/>
    <w:rsid w:val="00F9051E"/>
    <w:rsid w:val="00F93A02"/>
    <w:rsid w:val="00FB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309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9681D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9681D"/>
  </w:style>
  <w:style w:type="paragraph" w:customStyle="1" w:styleId="21">
    <w:name w:val="Основной текст (2)1"/>
    <w:basedOn w:val="a"/>
    <w:link w:val="2"/>
    <w:uiPriority w:val="99"/>
    <w:rsid w:val="0099681D"/>
    <w:pPr>
      <w:widowControl w:val="0"/>
      <w:shd w:val="clear" w:color="auto" w:fill="FFFFFF"/>
      <w:spacing w:before="360" w:after="0" w:line="274" w:lineRule="exact"/>
      <w:ind w:hanging="1040"/>
      <w:jc w:val="both"/>
    </w:pPr>
    <w:rPr>
      <w:rFonts w:ascii="Times New Roman" w:eastAsiaTheme="minorHAnsi" w:hAnsi="Times New Roman"/>
    </w:rPr>
  </w:style>
  <w:style w:type="character" w:customStyle="1" w:styleId="23">
    <w:name w:val="Основной текст (2)3"/>
    <w:basedOn w:val="2"/>
    <w:uiPriority w:val="99"/>
    <w:rsid w:val="0099681D"/>
    <w:rPr>
      <w:u w:val="single"/>
    </w:rPr>
  </w:style>
  <w:style w:type="character" w:customStyle="1" w:styleId="FontStyle56">
    <w:name w:val="Font Style56"/>
    <w:uiPriority w:val="99"/>
    <w:rsid w:val="0099681D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738F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C1E0F"/>
    <w:pPr>
      <w:ind w:left="720"/>
      <w:contextualSpacing/>
    </w:pPr>
  </w:style>
  <w:style w:type="paragraph" w:customStyle="1" w:styleId="s1">
    <w:name w:val="s_1"/>
    <w:basedOn w:val="a"/>
    <w:rsid w:val="00F93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7DC9"/>
    <w:rPr>
      <w:i/>
      <w:iCs/>
    </w:rPr>
  </w:style>
  <w:style w:type="character" w:styleId="a6">
    <w:name w:val="Hyperlink"/>
    <w:basedOn w:val="a0"/>
    <w:uiPriority w:val="99"/>
    <w:unhideWhenUsed/>
    <w:rsid w:val="007D7AE2"/>
    <w:rPr>
      <w:color w:val="0000FF"/>
      <w:u w:val="single"/>
    </w:rPr>
  </w:style>
  <w:style w:type="table" w:styleId="a7">
    <w:name w:val="Table Grid"/>
    <w:basedOn w:val="a1"/>
    <w:uiPriority w:val="59"/>
    <w:rsid w:val="007F6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309E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8">
    <w:name w:val="Block Text"/>
    <w:basedOn w:val="a"/>
    <w:uiPriority w:val="99"/>
    <w:rsid w:val="00D309E7"/>
    <w:pPr>
      <w:spacing w:after="0" w:line="360" w:lineRule="auto"/>
      <w:ind w:left="900" w:right="2978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6E03-D8FF-487A-A404-72E05EF8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2</cp:revision>
  <cp:lastPrinted>2024-10-31T13:17:00Z</cp:lastPrinted>
  <dcterms:created xsi:type="dcterms:W3CDTF">2024-11-13T08:15:00Z</dcterms:created>
  <dcterms:modified xsi:type="dcterms:W3CDTF">2024-11-13T08:15:00Z</dcterms:modified>
</cp:coreProperties>
</file>