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1C" w:rsidRPr="00C02FB7" w:rsidRDefault="00D3671C" w:rsidP="00D3671C">
      <w:pPr>
        <w:shd w:val="clear" w:color="auto" w:fill="FFFFFF"/>
        <w:ind w:right="998"/>
        <w:jc w:val="center"/>
        <w:rPr>
          <w:color w:val="000000"/>
        </w:rPr>
      </w:pPr>
      <w:r w:rsidRPr="00C02FB7">
        <w:rPr>
          <w:color w:val="000000"/>
        </w:rPr>
        <w:t>Республика Мордовия</w:t>
      </w:r>
    </w:p>
    <w:p w:rsidR="00D3671C" w:rsidRPr="00C02FB7" w:rsidRDefault="00D3671C" w:rsidP="00D3671C">
      <w:pPr>
        <w:shd w:val="clear" w:color="auto" w:fill="FFFFFF"/>
        <w:jc w:val="center"/>
        <w:rPr>
          <w:color w:val="000000"/>
        </w:rPr>
      </w:pPr>
      <w:r w:rsidRPr="00C02FB7">
        <w:rPr>
          <w:color w:val="000000"/>
        </w:rPr>
        <w:t>Администрация Чамзинского муниципального района</w:t>
      </w:r>
    </w:p>
    <w:p w:rsidR="00D3671C" w:rsidRPr="00C02FB7" w:rsidRDefault="00D3671C" w:rsidP="00D3671C">
      <w:pPr>
        <w:shd w:val="clear" w:color="auto" w:fill="FFFFFF"/>
        <w:ind w:left="1426" w:right="998"/>
        <w:rPr>
          <w:color w:val="000000"/>
        </w:rPr>
      </w:pPr>
    </w:p>
    <w:p w:rsidR="00D3671C" w:rsidRPr="00C02FB7" w:rsidRDefault="00D3671C" w:rsidP="00D3671C">
      <w:pPr>
        <w:shd w:val="clear" w:color="auto" w:fill="FFFFFF"/>
        <w:ind w:right="34"/>
        <w:jc w:val="center"/>
        <w:rPr>
          <w:color w:val="000000"/>
        </w:rPr>
      </w:pPr>
      <w:r w:rsidRPr="00C02FB7">
        <w:rPr>
          <w:color w:val="000000"/>
        </w:rPr>
        <w:t>ПОСТАНОВЛЕНИЕ</w:t>
      </w:r>
    </w:p>
    <w:p w:rsidR="00D3671C" w:rsidRPr="00C02FB7" w:rsidRDefault="00D3671C" w:rsidP="00D3671C">
      <w:pPr>
        <w:shd w:val="clear" w:color="auto" w:fill="FFFFFF"/>
        <w:ind w:right="34"/>
        <w:rPr>
          <w:color w:val="000000"/>
        </w:rPr>
      </w:pPr>
    </w:p>
    <w:p w:rsidR="00D3671C" w:rsidRPr="00C02FB7" w:rsidRDefault="00D3671C" w:rsidP="00D3671C">
      <w:pPr>
        <w:shd w:val="clear" w:color="auto" w:fill="FFFFFF"/>
        <w:ind w:right="34"/>
        <w:rPr>
          <w:color w:val="000000"/>
        </w:rPr>
      </w:pPr>
      <w:r w:rsidRPr="00C02FB7">
        <w:rPr>
          <w:color w:val="000000"/>
        </w:rPr>
        <w:t>« 28 »  ноября 2023 г.                                                                                                      № 801</w:t>
      </w:r>
    </w:p>
    <w:p w:rsidR="00D3671C" w:rsidRPr="00C02FB7" w:rsidRDefault="00D3671C" w:rsidP="00D3671C">
      <w:pPr>
        <w:pStyle w:val="ac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2FB7">
        <w:rPr>
          <w:rFonts w:ascii="Times New Roman" w:hAnsi="Times New Roman" w:cs="Times New Roman"/>
          <w:color w:val="000000"/>
          <w:sz w:val="24"/>
          <w:szCs w:val="24"/>
        </w:rPr>
        <w:t>р.п. Чамзинка</w:t>
      </w:r>
    </w:p>
    <w:p w:rsidR="00D3671C" w:rsidRPr="00C02FB7" w:rsidRDefault="00D3671C" w:rsidP="00D3671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71C" w:rsidRPr="00C02FB7" w:rsidRDefault="00D3671C" w:rsidP="00D3671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71C" w:rsidRPr="00C02FB7" w:rsidRDefault="00D3671C" w:rsidP="00D3671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FB7">
        <w:rPr>
          <w:rFonts w:ascii="Times New Roman" w:hAnsi="Times New Roman" w:cs="Times New Roman"/>
          <w:b/>
          <w:sz w:val="24"/>
          <w:szCs w:val="24"/>
        </w:rPr>
        <w:t>Об утверждении перспективного плана проведения комплексных</w:t>
      </w:r>
    </w:p>
    <w:p w:rsidR="00D3671C" w:rsidRPr="00C02FB7" w:rsidRDefault="00D3671C" w:rsidP="00D3671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FB7">
        <w:rPr>
          <w:rFonts w:ascii="Times New Roman" w:hAnsi="Times New Roman" w:cs="Times New Roman"/>
          <w:b/>
          <w:sz w:val="24"/>
          <w:szCs w:val="24"/>
        </w:rPr>
        <w:t xml:space="preserve">оценок технического состояния защитных сооружений гражданской обороны </w:t>
      </w:r>
    </w:p>
    <w:p w:rsidR="00D3671C" w:rsidRPr="00C02FB7" w:rsidRDefault="00D3671C" w:rsidP="00D3671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FB7">
        <w:rPr>
          <w:rFonts w:ascii="Times New Roman" w:hAnsi="Times New Roman" w:cs="Times New Roman"/>
          <w:b/>
          <w:sz w:val="24"/>
          <w:szCs w:val="24"/>
        </w:rPr>
        <w:t>Чамзинского муниципального района</w:t>
      </w:r>
    </w:p>
    <w:p w:rsidR="00D3671C" w:rsidRPr="00C02FB7" w:rsidRDefault="00D3671C" w:rsidP="00D3671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FB7"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</w:p>
    <w:p w:rsidR="00D3671C" w:rsidRPr="00C02FB7" w:rsidRDefault="00D3671C" w:rsidP="00D3671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71C" w:rsidRPr="00C02FB7" w:rsidRDefault="00D3671C" w:rsidP="00D3671C">
      <w:pPr>
        <w:ind w:firstLine="709"/>
        <w:jc w:val="both"/>
      </w:pPr>
      <w:r w:rsidRPr="00C02FB7">
        <w:t>В соответствии с Правилами эксплуатации защитных сооружений гражданской обороны, утвержденными приказом МЧС России от 15 декабря 2002 г. № 583 «Об утверждении и введении в действие Правил эксплуатации защитных сооружений гражданской обороны» и в целях осуществления мероприятий по сохранению, рациональному использованию защитных сооружений гражданской обороны, Администрация Чамзинского муниципального района Республики Мордовия</w:t>
      </w:r>
    </w:p>
    <w:p w:rsidR="00D3671C" w:rsidRPr="00C02FB7" w:rsidRDefault="00D3671C" w:rsidP="00D3671C">
      <w:pPr>
        <w:shd w:val="clear" w:color="auto" w:fill="FFFFFF"/>
        <w:ind w:firstLine="562"/>
        <w:jc w:val="center"/>
        <w:rPr>
          <w:bCs/>
          <w:color w:val="000000"/>
          <w:spacing w:val="4"/>
        </w:rPr>
      </w:pPr>
    </w:p>
    <w:p w:rsidR="00D3671C" w:rsidRPr="00C02FB7" w:rsidRDefault="00D3671C" w:rsidP="00D3671C">
      <w:pPr>
        <w:shd w:val="clear" w:color="auto" w:fill="FFFFFF"/>
        <w:ind w:firstLine="562"/>
        <w:jc w:val="center"/>
        <w:rPr>
          <w:bCs/>
          <w:color w:val="000000"/>
          <w:spacing w:val="4"/>
        </w:rPr>
      </w:pPr>
      <w:r w:rsidRPr="00C02FB7">
        <w:rPr>
          <w:bCs/>
          <w:color w:val="000000"/>
          <w:spacing w:val="4"/>
        </w:rPr>
        <w:t>ПОСТАНОВЛЯЕТ:</w:t>
      </w:r>
    </w:p>
    <w:p w:rsidR="00D3671C" w:rsidRPr="00C02FB7" w:rsidRDefault="00D3671C" w:rsidP="00D3671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jc w:val="both"/>
      </w:pPr>
      <w:r w:rsidRPr="00C02FB7">
        <w:t xml:space="preserve">         1. Утвердить прилагаемые:</w:t>
      </w:r>
    </w:p>
    <w:p w:rsidR="00D3671C" w:rsidRPr="00C02FB7" w:rsidRDefault="00D3671C" w:rsidP="00D3671C">
      <w:pPr>
        <w:jc w:val="both"/>
      </w:pPr>
      <w:r w:rsidRPr="00C02FB7">
        <w:t xml:space="preserve">         - перспективный план проведения комплексных оценок технического состояния защитных сооружений гражданской обороны Чамзинского муниципального района     Республики Мордовия согласно Приложению 1.</w:t>
      </w:r>
    </w:p>
    <w:p w:rsidR="00D3671C" w:rsidRPr="00C02FB7" w:rsidRDefault="00D3671C" w:rsidP="00D3671C">
      <w:pPr>
        <w:jc w:val="both"/>
      </w:pPr>
      <w:r w:rsidRPr="00C02FB7">
        <w:t xml:space="preserve">         - состав муниципальной комиссии по проведению комплексных оценок технического состояния защитных сооружений гражданской обороны Чамзинского муниципального района     Республики Мордовия согласно Приложению 2.</w:t>
      </w:r>
    </w:p>
    <w:p w:rsidR="00D3671C" w:rsidRPr="00C02FB7" w:rsidRDefault="00D3671C" w:rsidP="00D3671C">
      <w:pPr>
        <w:jc w:val="both"/>
      </w:pPr>
      <w:r w:rsidRPr="00C02FB7">
        <w:t xml:space="preserve">        2. Комиссии по проведению комплексных оценок технического состояния муниципальных защитных сооружений гражданской обороны Чамзинского муниципального района    Республики Мордовия провести проверки согласно перспективному плану.</w:t>
      </w:r>
    </w:p>
    <w:p w:rsidR="00D3671C" w:rsidRPr="00C02FB7" w:rsidRDefault="00D3671C" w:rsidP="00D3671C">
      <w:pPr>
        <w:jc w:val="both"/>
      </w:pPr>
      <w:r w:rsidRPr="00C02FB7">
        <w:t xml:space="preserve">        3. Рекомендовать руководителям организаций, эксплуатирующих, имеющих на своем балансе или в оперативном управлении защитные сооружения гражданской обороны на территории Чамзинского муниципального района:</w:t>
      </w:r>
    </w:p>
    <w:p w:rsidR="00D3671C" w:rsidRPr="00C02FB7" w:rsidRDefault="00D3671C" w:rsidP="00D3671C">
      <w:pPr>
        <w:jc w:val="both"/>
      </w:pPr>
      <w:r w:rsidRPr="00C02FB7">
        <w:t xml:space="preserve">        - для проведения комплексной проверки создать объектовые комиссии для проведения   комплексных оценок технического состояния защитных сооружений гражданской обороны и организовать их работу в соответствии с разделом IV «Оценка технического состояния защитных сооружений гражданской обороны» приказа МЧС России от 15 декабря 2002 г. № 583;</w:t>
      </w:r>
    </w:p>
    <w:p w:rsidR="00D3671C" w:rsidRPr="00C02FB7" w:rsidRDefault="00D3671C" w:rsidP="00D3671C">
      <w:pPr>
        <w:jc w:val="both"/>
      </w:pPr>
      <w:r w:rsidRPr="00C02FB7">
        <w:t xml:space="preserve">        - провести комплексные оценки технического состояния защитных сооружений   гражданской обороны в установленные перспективным планом сроки. Результаты оценок оформить актами по формам, установленным приложением №13 приказа МЧС России от 15 декабря 2002 г. № 583 «Об утверждении и введении в действие Правил эксплуатации защитных сооружений гражданской обороны»;</w:t>
      </w:r>
    </w:p>
    <w:p w:rsidR="00D3671C" w:rsidRPr="00C02FB7" w:rsidRDefault="00D3671C" w:rsidP="00D3671C">
      <w:pPr>
        <w:jc w:val="both"/>
      </w:pPr>
      <w:r w:rsidRPr="00C02FB7">
        <w:t xml:space="preserve">        - копии актов представить в адрес администрации Чамзинского муниципального района Республики Мордовия в течение 10 дней после проведения оценки.</w:t>
      </w:r>
    </w:p>
    <w:p w:rsidR="00D3671C" w:rsidRPr="00C02FB7" w:rsidRDefault="00D3671C" w:rsidP="00D3671C">
      <w:pPr>
        <w:widowControl w:val="0"/>
        <w:shd w:val="clear" w:color="auto" w:fill="FFFFFF"/>
        <w:suppressAutoHyphens/>
        <w:ind w:firstLine="567"/>
        <w:jc w:val="both"/>
        <w:rPr>
          <w:rFonts w:eastAsia="DejaVu Sans"/>
          <w:kern w:val="2"/>
        </w:rPr>
      </w:pPr>
      <w:r w:rsidRPr="00C02FB7">
        <w:rPr>
          <w:rFonts w:eastAsia="DejaVu Sans"/>
          <w:color w:val="000000"/>
          <w:kern w:val="2"/>
        </w:rPr>
        <w:t xml:space="preserve">3. </w:t>
      </w:r>
      <w:r w:rsidRPr="00C02FB7">
        <w:rPr>
          <w:color w:val="000000"/>
        </w:rPr>
        <w:t>Контроль за исполнением настоящего постановления  возложить на</w:t>
      </w:r>
      <w:r w:rsidRPr="00C02FB7">
        <w:rPr>
          <w:color w:val="000000"/>
        </w:rPr>
        <w:br/>
        <w:t>заместителя Главы Чамзинского муниципального района Тюрякина А.Ю</w:t>
      </w:r>
    </w:p>
    <w:p w:rsidR="00D3671C" w:rsidRPr="00C02FB7" w:rsidRDefault="00D3671C" w:rsidP="00D3671C">
      <w:pPr>
        <w:pStyle w:val="aa"/>
        <w:autoSpaceDE w:val="0"/>
        <w:autoSpaceDN w:val="0"/>
        <w:adjustRightInd w:val="0"/>
        <w:ind w:left="0" w:firstLine="567"/>
        <w:jc w:val="both"/>
        <w:rPr>
          <w:color w:val="000000"/>
          <w:spacing w:val="3"/>
        </w:rPr>
      </w:pPr>
      <w:r w:rsidRPr="00C02FB7">
        <w:rPr>
          <w:rFonts w:eastAsia="DejaVu Sans"/>
          <w:kern w:val="2"/>
        </w:rPr>
        <w:t>4</w:t>
      </w:r>
      <w:r w:rsidRPr="00C02FB7">
        <w:rPr>
          <w:rFonts w:eastAsia="Lucida Sans Unicode"/>
          <w:lang w:eastAsia="ar-SA"/>
        </w:rPr>
        <w:t xml:space="preserve">. </w:t>
      </w:r>
      <w:r w:rsidRPr="00C02FB7">
        <w:rPr>
          <w:color w:val="000000"/>
          <w:spacing w:val="3"/>
        </w:rPr>
        <w:t>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D3671C" w:rsidRPr="00C02FB7" w:rsidRDefault="00D3671C" w:rsidP="00D3671C">
      <w:pPr>
        <w:widowControl w:val="0"/>
        <w:shd w:val="clear" w:color="auto" w:fill="FFFFFF"/>
        <w:suppressAutoHyphens/>
        <w:jc w:val="both"/>
        <w:rPr>
          <w:rFonts w:eastAsia="DejaVu Sans"/>
          <w:kern w:val="2"/>
        </w:rPr>
      </w:pPr>
    </w:p>
    <w:p w:rsidR="00D3671C" w:rsidRPr="00C02FB7" w:rsidRDefault="00D3671C" w:rsidP="00D3671C">
      <w:pPr>
        <w:shd w:val="clear" w:color="auto" w:fill="FFFFFF"/>
        <w:jc w:val="both"/>
        <w:rPr>
          <w:b/>
        </w:rPr>
      </w:pPr>
    </w:p>
    <w:p w:rsidR="00D3671C" w:rsidRPr="00C02FB7" w:rsidRDefault="00D3671C" w:rsidP="00D3671C">
      <w:pPr>
        <w:shd w:val="clear" w:color="auto" w:fill="FFFFFF"/>
        <w:jc w:val="both"/>
        <w:rPr>
          <w:b/>
        </w:rPr>
      </w:pPr>
    </w:p>
    <w:p w:rsidR="00D3671C" w:rsidRPr="00C02FB7" w:rsidRDefault="00D3671C" w:rsidP="00D3671C">
      <w:pPr>
        <w:shd w:val="clear" w:color="auto" w:fill="FFFFFF"/>
        <w:jc w:val="both"/>
        <w:rPr>
          <w:b/>
        </w:rPr>
      </w:pPr>
    </w:p>
    <w:p w:rsidR="00D3671C" w:rsidRPr="00C02FB7" w:rsidRDefault="00D3671C" w:rsidP="00D3671C">
      <w:pPr>
        <w:jc w:val="both"/>
      </w:pPr>
      <w:r w:rsidRPr="00C02FB7">
        <w:t xml:space="preserve">Глава Чамзинского </w:t>
      </w:r>
    </w:p>
    <w:p w:rsidR="00D3671C" w:rsidRPr="00C02FB7" w:rsidRDefault="00D3671C" w:rsidP="00D3671C">
      <w:pPr>
        <w:jc w:val="both"/>
      </w:pPr>
      <w:r w:rsidRPr="00C02FB7">
        <w:t>муниципального района                                                                              Р.А. Батеряков</w:t>
      </w: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C02FB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C02FB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C02FB7"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C02FB7">
        <w:rPr>
          <w:rFonts w:ascii="Times New Roman" w:hAnsi="Times New Roman" w:cs="Times New Roman"/>
          <w:sz w:val="24"/>
          <w:szCs w:val="24"/>
        </w:rPr>
        <w:t>от__________2023 №_____</w:t>
      </w:r>
    </w:p>
    <w:p w:rsidR="00D3671C" w:rsidRPr="00C02FB7" w:rsidRDefault="00D3671C" w:rsidP="00D3671C">
      <w:pPr>
        <w:pStyle w:val="ac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D3671C" w:rsidRPr="00C02FB7" w:rsidRDefault="00D3671C" w:rsidP="00D3671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FB7"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</w:p>
    <w:p w:rsidR="00D3671C" w:rsidRPr="00C02FB7" w:rsidRDefault="00D3671C" w:rsidP="00D3671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FB7">
        <w:rPr>
          <w:rFonts w:ascii="Times New Roman" w:hAnsi="Times New Roman" w:cs="Times New Roman"/>
          <w:b/>
          <w:sz w:val="24"/>
          <w:szCs w:val="24"/>
        </w:rPr>
        <w:t>проведения комплексных оценок технического состояния защитных сооружений   гражданской обороны Чамзинского муниципального района</w:t>
      </w:r>
    </w:p>
    <w:p w:rsidR="00D3671C" w:rsidRPr="00C02FB7" w:rsidRDefault="00D3671C" w:rsidP="00D3671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FB7"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</w:p>
    <w:p w:rsidR="00D3671C" w:rsidRPr="00C02FB7" w:rsidRDefault="00D3671C" w:rsidP="00D3671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878"/>
        <w:gridCol w:w="1226"/>
        <w:gridCol w:w="1530"/>
        <w:gridCol w:w="1416"/>
      </w:tblGrid>
      <w:tr w:rsidR="00D3671C" w:rsidRPr="00C02FB7" w:rsidTr="007D482A">
        <w:trPr>
          <w:trHeight w:val="240"/>
        </w:trPr>
        <w:tc>
          <w:tcPr>
            <w:tcW w:w="617" w:type="dxa"/>
            <w:vMerge w:val="restart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78" w:type="dxa"/>
            <w:vMerge w:val="restart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номер, адрес и ведомственная принадлежность защитных сооружений гражданской обороны</w:t>
            </w:r>
          </w:p>
        </w:tc>
        <w:tc>
          <w:tcPr>
            <w:tcW w:w="4172" w:type="dxa"/>
            <w:gridSpan w:val="3"/>
            <w:shd w:val="clear" w:color="auto" w:fill="auto"/>
          </w:tcPr>
          <w:p w:rsidR="00D3671C" w:rsidRPr="00C02FB7" w:rsidRDefault="00D3671C" w:rsidP="007D482A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b/>
                <w:sz w:val="24"/>
                <w:szCs w:val="24"/>
              </w:rPr>
              <w:t>Год проведения комплексной оценки</w:t>
            </w:r>
          </w:p>
        </w:tc>
      </w:tr>
      <w:tr w:rsidR="00D3671C" w:rsidRPr="00C02FB7" w:rsidTr="007D482A">
        <w:trPr>
          <w:trHeight w:val="225"/>
        </w:trPr>
        <w:tc>
          <w:tcPr>
            <w:tcW w:w="617" w:type="dxa"/>
            <w:vMerge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b/>
                <w:color w:val="3C3C3C"/>
                <w:sz w:val="24"/>
                <w:szCs w:val="24"/>
              </w:rPr>
            </w:pPr>
          </w:p>
        </w:tc>
        <w:tc>
          <w:tcPr>
            <w:tcW w:w="4878" w:type="dxa"/>
            <w:vMerge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b/>
                <w:color w:val="3C3C3C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D3671C" w:rsidRPr="00C02FB7" w:rsidRDefault="00D3671C" w:rsidP="007D482A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530" w:type="dxa"/>
            <w:shd w:val="clear" w:color="auto" w:fill="auto"/>
          </w:tcPr>
          <w:p w:rsidR="00D3671C" w:rsidRPr="00C02FB7" w:rsidRDefault="00D3671C" w:rsidP="007D482A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41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</w:tr>
      <w:tr w:rsidR="00D3671C" w:rsidRPr="00C02FB7" w:rsidTr="007D482A">
        <w:trPr>
          <w:trHeight w:val="1441"/>
        </w:trPr>
        <w:tc>
          <w:tcPr>
            <w:tcW w:w="617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8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№ 22П260-13,Республика Мордовия,Чамзинский район, п.Комсомольский,ул Коммунистическая,д 11,корпус 1</w:t>
            </w:r>
          </w:p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  <w:shd w:val="clear" w:color="auto" w:fill="auto"/>
          </w:tcPr>
          <w:p w:rsidR="00D3671C" w:rsidRPr="00C02FB7" w:rsidRDefault="00D3671C" w:rsidP="007D482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3671C" w:rsidRPr="00C02FB7" w:rsidTr="007D482A">
        <w:trPr>
          <w:trHeight w:val="1280"/>
        </w:trPr>
        <w:tc>
          <w:tcPr>
            <w:tcW w:w="617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8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22П254-13,431722, Республика Мордовия, Чамзинский район, п. Комсомольский, микрорайон 1, д. 48 (ГОУ СПО ССУЗ «Алексеевский индустриальный техникум»)</w:t>
            </w:r>
          </w:p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  <w:shd w:val="clear" w:color="auto" w:fill="auto"/>
          </w:tcPr>
          <w:p w:rsidR="00D3671C" w:rsidRPr="00C02FB7" w:rsidRDefault="00D3671C" w:rsidP="007D482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3671C" w:rsidRPr="00C02FB7" w:rsidTr="007D482A">
        <w:trPr>
          <w:trHeight w:val="480"/>
        </w:trPr>
        <w:tc>
          <w:tcPr>
            <w:tcW w:w="617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8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 xml:space="preserve">22П255-13, 431720, Республика Мордовия, Чамзинский район, п. Комсомольский, ул. </w:t>
            </w:r>
            <w:r w:rsidRPr="00C02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Пионерская, 4 (ГБУЗ РМ «Комсомольская центральная районная больница»)</w:t>
            </w:r>
          </w:p>
        </w:tc>
        <w:tc>
          <w:tcPr>
            <w:tcW w:w="122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30" w:type="dxa"/>
            <w:shd w:val="clear" w:color="auto" w:fill="auto"/>
          </w:tcPr>
          <w:p w:rsidR="00D3671C" w:rsidRPr="00C02FB7" w:rsidRDefault="00D3671C" w:rsidP="007D482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3671C" w:rsidRPr="00C02FB7" w:rsidTr="007D482A">
        <w:trPr>
          <w:trHeight w:val="435"/>
        </w:trPr>
        <w:tc>
          <w:tcPr>
            <w:tcW w:w="617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78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22П256-13, 431721, Республика Мордовия, Чамзинский район, п. Комсомольский, промзона (ОАО «Мордовцемент»)</w:t>
            </w:r>
          </w:p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  <w:shd w:val="clear" w:color="auto" w:fill="auto"/>
          </w:tcPr>
          <w:p w:rsidR="00D3671C" w:rsidRPr="00C02FB7" w:rsidRDefault="00D3671C" w:rsidP="007D482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3671C" w:rsidRPr="00C02FB7" w:rsidTr="007D482A">
        <w:trPr>
          <w:trHeight w:val="350"/>
        </w:trPr>
        <w:tc>
          <w:tcPr>
            <w:tcW w:w="617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8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22П257-13, 431720, Республика Мордовия, Чамзинский район, п. Комсомольский, промзона (ОАО «Мордовцемент»)</w:t>
            </w:r>
          </w:p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  <w:shd w:val="clear" w:color="auto" w:fill="auto"/>
          </w:tcPr>
          <w:p w:rsidR="00D3671C" w:rsidRPr="00C02FB7" w:rsidRDefault="00D3671C" w:rsidP="007D482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3671C" w:rsidRPr="00C02FB7" w:rsidTr="007D482A">
        <w:trPr>
          <w:trHeight w:val="405"/>
        </w:trPr>
        <w:tc>
          <w:tcPr>
            <w:tcW w:w="617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22П258-13, 431710, Республика Мордовия, Чамзинский район, п. Чамзинка, ул. Базарная, д. 55 (Чамзинское ДРСУ «Мордовавтодор»</w:t>
            </w:r>
          </w:p>
        </w:tc>
        <w:tc>
          <w:tcPr>
            <w:tcW w:w="122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  <w:shd w:val="clear" w:color="auto" w:fill="auto"/>
          </w:tcPr>
          <w:p w:rsidR="00D3671C" w:rsidRPr="00C02FB7" w:rsidRDefault="00D3671C" w:rsidP="007D482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3671C" w:rsidRPr="00C02FB7" w:rsidTr="007D482A">
        <w:trPr>
          <w:trHeight w:val="225"/>
        </w:trPr>
        <w:tc>
          <w:tcPr>
            <w:tcW w:w="617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78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22П259-13, 431710, Республика Мордовия, Чамзинский район, п. Комсомольский, ТЭЦ-3 (ОАО «МРСК Волги - Мордовэнерго»,)</w:t>
            </w:r>
          </w:p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  <w:shd w:val="clear" w:color="auto" w:fill="auto"/>
          </w:tcPr>
          <w:p w:rsidR="00D3671C" w:rsidRPr="00C02FB7" w:rsidRDefault="00D3671C" w:rsidP="007D482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3671C" w:rsidRPr="00C02FB7" w:rsidTr="007D482A">
        <w:trPr>
          <w:trHeight w:val="495"/>
        </w:trPr>
        <w:tc>
          <w:tcPr>
            <w:tcW w:w="617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8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22П261-13, 431720 Республика Мордовия,  Чамзинский район, п. Комсомольский, ул. Сурадеева, 1 (ООО «Лотос»)</w:t>
            </w:r>
          </w:p>
        </w:tc>
        <w:tc>
          <w:tcPr>
            <w:tcW w:w="122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  <w:shd w:val="clear" w:color="auto" w:fill="auto"/>
          </w:tcPr>
          <w:p w:rsidR="00D3671C" w:rsidRPr="00C02FB7" w:rsidRDefault="00D3671C" w:rsidP="007D482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3671C" w:rsidRPr="00C02FB7" w:rsidTr="007D482A">
        <w:trPr>
          <w:trHeight w:val="600"/>
        </w:trPr>
        <w:tc>
          <w:tcPr>
            <w:tcW w:w="617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8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22П262-13, 431721, Республика Мордовия, Чамзинский район, п. Комсомольский, промзона(ОАО «Лато»)</w:t>
            </w:r>
          </w:p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  <w:shd w:val="clear" w:color="auto" w:fill="auto"/>
          </w:tcPr>
          <w:p w:rsidR="00D3671C" w:rsidRPr="00C02FB7" w:rsidRDefault="00D3671C" w:rsidP="007D482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3671C" w:rsidRPr="00C02FB7" w:rsidTr="007D482A">
        <w:trPr>
          <w:trHeight w:val="630"/>
        </w:trPr>
        <w:tc>
          <w:tcPr>
            <w:tcW w:w="617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8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22П263-13, 431721, Республика Мордовия, Чамзинский район, п. Комсомольский, промзона (ОАО «Лато»)</w:t>
            </w:r>
          </w:p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  <w:shd w:val="clear" w:color="auto" w:fill="auto"/>
          </w:tcPr>
          <w:p w:rsidR="00D3671C" w:rsidRPr="00C02FB7" w:rsidRDefault="00D3671C" w:rsidP="007D482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3671C" w:rsidRPr="00C02FB7" w:rsidTr="007D482A">
        <w:trPr>
          <w:trHeight w:val="456"/>
        </w:trPr>
        <w:tc>
          <w:tcPr>
            <w:tcW w:w="617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8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22П264-13, 431722, Республика Мордовия, Чамзинский район, п. Комсомольский, ул. Республиканская (ООО «Лотос»)</w:t>
            </w:r>
          </w:p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  <w:shd w:val="clear" w:color="auto" w:fill="auto"/>
          </w:tcPr>
          <w:p w:rsidR="00D3671C" w:rsidRPr="00C02FB7" w:rsidRDefault="00D3671C" w:rsidP="007D482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3671C" w:rsidRPr="00C02FB7" w:rsidTr="007D482A">
        <w:trPr>
          <w:trHeight w:val="495"/>
        </w:trPr>
        <w:tc>
          <w:tcPr>
            <w:tcW w:w="617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8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22П265-13, 431722, Республика Мордовия, Чамзинский район, п. Комсомольский, ул. Республиканская (ООО «Лотос»)</w:t>
            </w:r>
          </w:p>
        </w:tc>
        <w:tc>
          <w:tcPr>
            <w:tcW w:w="122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  <w:shd w:val="clear" w:color="auto" w:fill="auto"/>
          </w:tcPr>
          <w:p w:rsidR="00D3671C" w:rsidRPr="00C02FB7" w:rsidRDefault="00D3671C" w:rsidP="007D482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3671C" w:rsidRPr="00C02FB7" w:rsidTr="007D482A">
        <w:trPr>
          <w:trHeight w:val="570"/>
        </w:trPr>
        <w:tc>
          <w:tcPr>
            <w:tcW w:w="617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78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22П266-13, 431722, Республика Мордовия, Чамзинский район, п. Комсомольский, ул. Республиканская (ООО «Лотос»)</w:t>
            </w:r>
          </w:p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  <w:shd w:val="clear" w:color="auto" w:fill="auto"/>
          </w:tcPr>
          <w:p w:rsidR="00D3671C" w:rsidRPr="00C02FB7" w:rsidRDefault="00D3671C" w:rsidP="007D482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3671C" w:rsidRPr="00C02FB7" w:rsidTr="007D482A">
        <w:trPr>
          <w:trHeight w:val="675"/>
        </w:trPr>
        <w:tc>
          <w:tcPr>
            <w:tcW w:w="617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78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22П267-13, 431700, Республика Мордовия, Чамзинский район, п. Чамзинка, ул. Базарная, 55 (Чамзинское ДРСУ «Мордовавтодор»</w:t>
            </w:r>
          </w:p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  <w:shd w:val="clear" w:color="auto" w:fill="auto"/>
          </w:tcPr>
          <w:p w:rsidR="00D3671C" w:rsidRPr="00C02FB7" w:rsidRDefault="00D3671C" w:rsidP="007D482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3671C" w:rsidRPr="00C02FB7" w:rsidTr="007D482A">
        <w:trPr>
          <w:trHeight w:val="645"/>
        </w:trPr>
        <w:tc>
          <w:tcPr>
            <w:tcW w:w="617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8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22П289-13, 431700, Республика Мордовия, Чамзинский район, п. Чамзинка, ул. Республиканская, д. 24.( МВД РФ)</w:t>
            </w:r>
          </w:p>
        </w:tc>
        <w:tc>
          <w:tcPr>
            <w:tcW w:w="122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  <w:shd w:val="clear" w:color="auto" w:fill="auto"/>
          </w:tcPr>
          <w:p w:rsidR="00D3671C" w:rsidRPr="00C02FB7" w:rsidRDefault="00D3671C" w:rsidP="007D482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3671C" w:rsidRPr="00C02FB7" w:rsidRDefault="00D3671C" w:rsidP="00D3671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C02FB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C02FB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C02FB7"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D3671C" w:rsidRPr="00C02FB7" w:rsidRDefault="00D3671C" w:rsidP="00D3671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C02FB7">
        <w:rPr>
          <w:rFonts w:ascii="Times New Roman" w:hAnsi="Times New Roman" w:cs="Times New Roman"/>
          <w:sz w:val="24"/>
          <w:szCs w:val="24"/>
        </w:rPr>
        <w:t>от__________2023 №_____</w:t>
      </w:r>
    </w:p>
    <w:p w:rsidR="00D3671C" w:rsidRPr="00C02FB7" w:rsidRDefault="00D3671C" w:rsidP="00D3671C">
      <w:pPr>
        <w:pStyle w:val="ac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D3671C" w:rsidRPr="00C02FB7" w:rsidRDefault="00D3671C" w:rsidP="00D3671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FB7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D3671C" w:rsidRPr="00C02FB7" w:rsidRDefault="00D3671C" w:rsidP="00D3671C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FB7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комплексной оценки технического состояния защитных сооружений гражданской обороны находящихся  на территории </w:t>
      </w:r>
    </w:p>
    <w:p w:rsidR="00D3671C" w:rsidRPr="00C02FB7" w:rsidRDefault="00D3671C" w:rsidP="00D3671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FB7">
        <w:rPr>
          <w:rFonts w:ascii="Times New Roman" w:hAnsi="Times New Roman" w:cs="Times New Roman"/>
          <w:b/>
          <w:sz w:val="24"/>
          <w:szCs w:val="24"/>
        </w:rPr>
        <w:t xml:space="preserve">Чамзинского муниципального района  </w:t>
      </w:r>
    </w:p>
    <w:p w:rsidR="00D3671C" w:rsidRPr="00C02FB7" w:rsidRDefault="00D3671C" w:rsidP="00D3671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FB7">
        <w:rPr>
          <w:rFonts w:ascii="Times New Roman" w:hAnsi="Times New Roman" w:cs="Times New Roman"/>
          <w:b/>
          <w:sz w:val="24"/>
          <w:szCs w:val="24"/>
        </w:rPr>
        <w:t xml:space="preserve"> Республики Мордовия</w:t>
      </w:r>
    </w:p>
    <w:p w:rsidR="00D3671C" w:rsidRPr="00C02FB7" w:rsidRDefault="00D3671C" w:rsidP="00D3671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C02F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3261"/>
        <w:gridCol w:w="425"/>
        <w:gridCol w:w="5670"/>
      </w:tblGrid>
      <w:tr w:rsidR="00D3671C" w:rsidRPr="00C02FB7" w:rsidTr="007D482A">
        <w:tc>
          <w:tcPr>
            <w:tcW w:w="3261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C02FB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Тюрякин Алексей Юрьевич</w:t>
            </w:r>
          </w:p>
        </w:tc>
        <w:tc>
          <w:tcPr>
            <w:tcW w:w="425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C02FB7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C02FB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первый заместитель главы Чамзинского муниципального района, председатель Комиссии;</w:t>
            </w:r>
          </w:p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D3671C" w:rsidRPr="00C02FB7" w:rsidTr="007D482A">
        <w:tc>
          <w:tcPr>
            <w:tcW w:w="3261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C02FB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Ледяйкин Геннадий Геннадьевич</w:t>
            </w:r>
          </w:p>
        </w:tc>
        <w:tc>
          <w:tcPr>
            <w:tcW w:w="425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C02FB7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C02FB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начальник ПСЧ № 26 ФПС ГПС ГУ МЧС России по Республике Мордовия, заместитель председателя Комиссии (по согласованию);</w:t>
            </w:r>
          </w:p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D3671C" w:rsidRPr="00C02FB7" w:rsidTr="007D482A">
        <w:tc>
          <w:tcPr>
            <w:tcW w:w="3261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C02FB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Герасимова Алина Анатольевна</w:t>
            </w:r>
          </w:p>
        </w:tc>
        <w:tc>
          <w:tcPr>
            <w:tcW w:w="425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C02FB7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C02FB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начальник отдела по делам ГО и ЧС администрации Чамзинского муниципального района, секретарь Комиссии.</w:t>
            </w:r>
          </w:p>
        </w:tc>
      </w:tr>
      <w:tr w:rsidR="00D3671C" w:rsidRPr="00C02FB7" w:rsidTr="007D482A">
        <w:tc>
          <w:tcPr>
            <w:tcW w:w="9356" w:type="dxa"/>
            <w:gridSpan w:val="3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C02FB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       Члены Комиссии:</w:t>
            </w:r>
          </w:p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D3671C" w:rsidRPr="00C02FB7" w:rsidTr="007D482A">
        <w:tc>
          <w:tcPr>
            <w:tcW w:w="3261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C02FB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Рещикова Маргарита Игоревна</w:t>
            </w:r>
          </w:p>
        </w:tc>
        <w:tc>
          <w:tcPr>
            <w:tcW w:w="425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C02FB7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C02FB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начальник отдела архитектуры и строительства администрации Чамзинского муниципального района;</w:t>
            </w:r>
          </w:p>
        </w:tc>
      </w:tr>
      <w:tr w:rsidR="00D3671C" w:rsidRPr="00C02FB7" w:rsidTr="007D482A">
        <w:tc>
          <w:tcPr>
            <w:tcW w:w="3261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D3671C" w:rsidRPr="00C02FB7" w:rsidTr="007D482A">
        <w:tc>
          <w:tcPr>
            <w:tcW w:w="3261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C02FB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Розова Татьяна Александровна</w:t>
            </w:r>
          </w:p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C02FB7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C02FB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Чамзинского муниципального района;</w:t>
            </w:r>
          </w:p>
          <w:p w:rsidR="00D3671C" w:rsidRPr="00C02FB7" w:rsidRDefault="00D3671C" w:rsidP="007D482A">
            <w:pPr>
              <w:pStyle w:val="ac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D3671C" w:rsidRPr="00C02FB7" w:rsidRDefault="00D3671C" w:rsidP="00D3671C">
      <w:pPr>
        <w:rPr>
          <w:vanish/>
        </w:rPr>
      </w:pPr>
    </w:p>
    <w:tbl>
      <w:tblPr>
        <w:tblW w:w="0" w:type="auto"/>
        <w:tblLook w:val="04A0"/>
      </w:tblPr>
      <w:tblGrid>
        <w:gridCol w:w="3369"/>
        <w:gridCol w:w="425"/>
        <w:gridCol w:w="5670"/>
      </w:tblGrid>
      <w:tr w:rsidR="00D3671C" w:rsidRPr="00C02FB7" w:rsidTr="007D482A">
        <w:tc>
          <w:tcPr>
            <w:tcW w:w="3369" w:type="dxa"/>
            <w:shd w:val="clear" w:color="auto" w:fill="auto"/>
          </w:tcPr>
          <w:p w:rsidR="00D3671C" w:rsidRPr="00C02FB7" w:rsidRDefault="00D3671C" w:rsidP="007D482A"/>
        </w:tc>
        <w:tc>
          <w:tcPr>
            <w:tcW w:w="425" w:type="dxa"/>
            <w:shd w:val="clear" w:color="auto" w:fill="auto"/>
          </w:tcPr>
          <w:p w:rsidR="00D3671C" w:rsidRPr="00C02FB7" w:rsidRDefault="00D3671C" w:rsidP="007D482A">
            <w:pPr>
              <w:jc w:val="center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D3671C" w:rsidRPr="00C02FB7" w:rsidRDefault="00D3671C" w:rsidP="007D482A">
            <w:pPr>
              <w:jc w:val="both"/>
            </w:pPr>
          </w:p>
        </w:tc>
      </w:tr>
    </w:tbl>
    <w:p w:rsidR="00D3671C" w:rsidRPr="00C02FB7" w:rsidRDefault="00D3671C" w:rsidP="00D3671C">
      <w:pPr>
        <w:rPr>
          <w:vanish/>
        </w:rPr>
      </w:pPr>
    </w:p>
    <w:tbl>
      <w:tblPr>
        <w:tblW w:w="0" w:type="auto"/>
        <w:tblLook w:val="04A0"/>
      </w:tblPr>
      <w:tblGrid>
        <w:gridCol w:w="3369"/>
        <w:gridCol w:w="425"/>
        <w:gridCol w:w="5670"/>
      </w:tblGrid>
      <w:tr w:rsidR="00D3671C" w:rsidRPr="00C02FB7" w:rsidTr="007D482A">
        <w:tc>
          <w:tcPr>
            <w:tcW w:w="3369" w:type="dxa"/>
            <w:shd w:val="clear" w:color="auto" w:fill="auto"/>
          </w:tcPr>
          <w:p w:rsidR="00D3671C" w:rsidRPr="00C02FB7" w:rsidRDefault="00D3671C" w:rsidP="007D482A">
            <w:pPr>
              <w:suppressAutoHyphens/>
              <w:rPr>
                <w:rFonts w:eastAsia="DejaVu Sans"/>
                <w:color w:val="000000"/>
                <w:kern w:val="2"/>
              </w:rPr>
            </w:pPr>
            <w:r w:rsidRPr="00C02FB7">
              <w:rPr>
                <w:rFonts w:eastAsia="DejaVu Sans"/>
                <w:color w:val="000000"/>
                <w:kern w:val="2"/>
              </w:rPr>
              <w:t>Представитель собственника ЗС ГО</w:t>
            </w:r>
          </w:p>
        </w:tc>
        <w:tc>
          <w:tcPr>
            <w:tcW w:w="425" w:type="dxa"/>
            <w:shd w:val="clear" w:color="auto" w:fill="auto"/>
          </w:tcPr>
          <w:p w:rsidR="00D3671C" w:rsidRPr="00C02FB7" w:rsidRDefault="00D3671C" w:rsidP="007D482A">
            <w:pPr>
              <w:suppressAutoHyphens/>
              <w:jc w:val="center"/>
              <w:rPr>
                <w:rFonts w:eastAsia="DejaVu Sans"/>
                <w:b/>
                <w:color w:val="000000"/>
                <w:kern w:val="2"/>
              </w:rPr>
            </w:pPr>
            <w:r w:rsidRPr="00C02FB7">
              <w:rPr>
                <w:rFonts w:eastAsia="DejaVu Sans"/>
                <w:b/>
                <w:color w:val="000000"/>
                <w:kern w:val="2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D3671C" w:rsidRPr="00C02FB7" w:rsidRDefault="00D3671C" w:rsidP="007D482A">
            <w:pPr>
              <w:suppressAutoHyphens/>
              <w:jc w:val="both"/>
              <w:rPr>
                <w:rFonts w:eastAsia="DejaVu Sans"/>
                <w:color w:val="000000"/>
                <w:kern w:val="2"/>
              </w:rPr>
            </w:pPr>
            <w:r w:rsidRPr="00C02FB7">
              <w:rPr>
                <w:rFonts w:eastAsia="DejaVu Sans"/>
                <w:color w:val="000000"/>
                <w:kern w:val="2"/>
              </w:rPr>
              <w:t>(по согласованию).</w:t>
            </w:r>
          </w:p>
        </w:tc>
      </w:tr>
    </w:tbl>
    <w:p w:rsidR="00D3671C" w:rsidRPr="00C02FB7" w:rsidRDefault="00D3671C" w:rsidP="00D3671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3671C" w:rsidRPr="00C02FB7" w:rsidRDefault="00D3671C" w:rsidP="00D3671C">
      <w:pPr>
        <w:jc w:val="center"/>
      </w:pPr>
    </w:p>
    <w:p w:rsidR="00D3671C" w:rsidRDefault="00D3671C" w:rsidP="00D3671C">
      <w:pPr>
        <w:jc w:val="center"/>
      </w:pPr>
    </w:p>
    <w:p w:rsidR="00D3671C" w:rsidRDefault="00D3671C" w:rsidP="00D3671C">
      <w:pPr>
        <w:jc w:val="center"/>
      </w:pPr>
    </w:p>
    <w:p w:rsidR="00D3671C" w:rsidRDefault="00D3671C" w:rsidP="00D3671C">
      <w:pPr>
        <w:jc w:val="center"/>
      </w:pPr>
    </w:p>
    <w:p w:rsidR="0020781E" w:rsidRPr="00D3671C" w:rsidRDefault="0020781E" w:rsidP="00D3671C"/>
    <w:sectPr w:rsidR="0020781E" w:rsidRPr="00D3671C" w:rsidSect="00D367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D3C" w:rsidRDefault="001E3D3C" w:rsidP="0020781E">
      <w:r>
        <w:separator/>
      </w:r>
    </w:p>
  </w:endnote>
  <w:endnote w:type="continuationSeparator" w:id="0">
    <w:p w:rsidR="001E3D3C" w:rsidRDefault="001E3D3C" w:rsidP="00207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D3C" w:rsidRDefault="001E3D3C" w:rsidP="0020781E">
      <w:r>
        <w:separator/>
      </w:r>
    </w:p>
  </w:footnote>
  <w:footnote w:type="continuationSeparator" w:id="0">
    <w:p w:rsidR="001E3D3C" w:rsidRDefault="001E3D3C" w:rsidP="00207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034"/>
    <w:multiLevelType w:val="hybridMultilevel"/>
    <w:tmpl w:val="27DA2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12B4A"/>
    <w:multiLevelType w:val="hybridMultilevel"/>
    <w:tmpl w:val="F39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A40E0"/>
    <w:multiLevelType w:val="hybridMultilevel"/>
    <w:tmpl w:val="67AA5570"/>
    <w:lvl w:ilvl="0" w:tplc="503A426A">
      <w:start w:val="1"/>
      <w:numFmt w:val="decimal"/>
      <w:lvlText w:val="%1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60D"/>
    <w:multiLevelType w:val="hybridMultilevel"/>
    <w:tmpl w:val="8C784040"/>
    <w:lvl w:ilvl="0" w:tplc="08A63A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50EB2"/>
    <w:multiLevelType w:val="hybridMultilevel"/>
    <w:tmpl w:val="4170D8F2"/>
    <w:lvl w:ilvl="0" w:tplc="730058E2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44383"/>
    <w:multiLevelType w:val="hybridMultilevel"/>
    <w:tmpl w:val="8FA88F40"/>
    <w:lvl w:ilvl="0" w:tplc="66D8E82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6F7821"/>
    <w:multiLevelType w:val="hybridMultilevel"/>
    <w:tmpl w:val="E558009E"/>
    <w:lvl w:ilvl="0" w:tplc="7D34A802">
      <w:start w:val="1"/>
      <w:numFmt w:val="decimal"/>
      <w:lvlText w:val="%1."/>
      <w:lvlJc w:val="left"/>
      <w:pPr>
        <w:tabs>
          <w:tab w:val="num" w:pos="462"/>
        </w:tabs>
        <w:ind w:left="46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>
    <w:nsid w:val="6D46636F"/>
    <w:multiLevelType w:val="hybridMultilevel"/>
    <w:tmpl w:val="6DC6E162"/>
    <w:lvl w:ilvl="0" w:tplc="D7348CBC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E451FD"/>
    <w:multiLevelType w:val="hybridMultilevel"/>
    <w:tmpl w:val="AFB8D8F4"/>
    <w:lvl w:ilvl="0" w:tplc="3D5676F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4FC"/>
    <w:rsid w:val="00024618"/>
    <w:rsid w:val="000D5CC3"/>
    <w:rsid w:val="001A1D9D"/>
    <w:rsid w:val="001D1B20"/>
    <w:rsid w:val="001E3D3C"/>
    <w:rsid w:val="0020781E"/>
    <w:rsid w:val="00235312"/>
    <w:rsid w:val="002434CE"/>
    <w:rsid w:val="002566DA"/>
    <w:rsid w:val="002A6136"/>
    <w:rsid w:val="002F7C65"/>
    <w:rsid w:val="00334A1F"/>
    <w:rsid w:val="00446359"/>
    <w:rsid w:val="004B5BAE"/>
    <w:rsid w:val="004B7406"/>
    <w:rsid w:val="0050071A"/>
    <w:rsid w:val="005157C0"/>
    <w:rsid w:val="00561FDA"/>
    <w:rsid w:val="0056329D"/>
    <w:rsid w:val="005B2DB7"/>
    <w:rsid w:val="00691C1A"/>
    <w:rsid w:val="00697F3B"/>
    <w:rsid w:val="00740004"/>
    <w:rsid w:val="0080557B"/>
    <w:rsid w:val="008D34FC"/>
    <w:rsid w:val="00A44139"/>
    <w:rsid w:val="00A64890"/>
    <w:rsid w:val="00A910F5"/>
    <w:rsid w:val="00AD02FC"/>
    <w:rsid w:val="00C31196"/>
    <w:rsid w:val="00C7284E"/>
    <w:rsid w:val="00C94599"/>
    <w:rsid w:val="00CA414D"/>
    <w:rsid w:val="00D06EF1"/>
    <w:rsid w:val="00D3671C"/>
    <w:rsid w:val="00D760D9"/>
    <w:rsid w:val="00DC0DBC"/>
    <w:rsid w:val="00E0031C"/>
    <w:rsid w:val="00E0059F"/>
    <w:rsid w:val="00E4707E"/>
    <w:rsid w:val="00E84BA3"/>
    <w:rsid w:val="00EC1563"/>
    <w:rsid w:val="00F1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8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0781E"/>
  </w:style>
  <w:style w:type="paragraph" w:styleId="a5">
    <w:name w:val="footer"/>
    <w:basedOn w:val="a"/>
    <w:link w:val="a6"/>
    <w:uiPriority w:val="99"/>
    <w:unhideWhenUsed/>
    <w:rsid w:val="002078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781E"/>
  </w:style>
  <w:style w:type="table" w:styleId="a7">
    <w:name w:val="Table Grid"/>
    <w:basedOn w:val="a1"/>
    <w:uiPriority w:val="59"/>
    <w:rsid w:val="00207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0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004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235312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ac">
    <w:name w:val="No Spacing"/>
    <w:aliases w:val="обычный"/>
    <w:link w:val="ad"/>
    <w:qFormat/>
    <w:rsid w:val="00D3671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Без интервала Знак"/>
    <w:aliases w:val="обычный Знак"/>
    <w:link w:val="ac"/>
    <w:locked/>
    <w:rsid w:val="00D3671C"/>
    <w:rPr>
      <w:rFonts w:ascii="Calibri" w:eastAsia="Calibri" w:hAnsi="Calibri" w:cs="Calibri"/>
    </w:rPr>
  </w:style>
  <w:style w:type="character" w:customStyle="1" w:styleId="ab">
    <w:name w:val="Абзац списка Знак"/>
    <w:link w:val="aa"/>
    <w:rsid w:val="00D3671C"/>
    <w:rPr>
      <w:rFonts w:ascii="Calibri" w:eastAsia="Calibri" w:hAnsi="Calibri" w:cs="Times New Roman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81E"/>
  </w:style>
  <w:style w:type="paragraph" w:styleId="a5">
    <w:name w:val="footer"/>
    <w:basedOn w:val="a"/>
    <w:link w:val="a6"/>
    <w:uiPriority w:val="99"/>
    <w:unhideWhenUsed/>
    <w:rsid w:val="00207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81E"/>
  </w:style>
  <w:style w:type="table" w:styleId="a7">
    <w:name w:val="Table Grid"/>
    <w:basedOn w:val="a1"/>
    <w:uiPriority w:val="59"/>
    <w:rsid w:val="00207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Novikova</cp:lastModifiedBy>
  <cp:revision>5</cp:revision>
  <cp:lastPrinted>2023-12-01T06:24:00Z</cp:lastPrinted>
  <dcterms:created xsi:type="dcterms:W3CDTF">2023-12-06T07:48:00Z</dcterms:created>
  <dcterms:modified xsi:type="dcterms:W3CDTF">2023-12-22T11:38:00Z</dcterms:modified>
</cp:coreProperties>
</file>