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D93" w:rsidRDefault="00852D9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852D93" w:rsidRDefault="00852D93">
      <w:pPr>
        <w:jc w:val="center"/>
        <w:rPr>
          <w:rFonts w:eastAsia="Calibri"/>
          <w:sz w:val="28"/>
          <w:szCs w:val="28"/>
        </w:rPr>
      </w:pPr>
    </w:p>
    <w:p w:rsidR="00852D93" w:rsidRDefault="00852D9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Чамзинского муниципального района</w:t>
      </w:r>
    </w:p>
    <w:p w:rsidR="00852D93" w:rsidRDefault="00852D9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Республики Мордовия</w:t>
      </w:r>
    </w:p>
    <w:p w:rsidR="00852D93" w:rsidRDefault="00852D93">
      <w:pPr>
        <w:jc w:val="center"/>
        <w:rPr>
          <w:rFonts w:eastAsia="Calibri"/>
          <w:sz w:val="28"/>
          <w:szCs w:val="28"/>
        </w:rPr>
      </w:pPr>
    </w:p>
    <w:p w:rsidR="00852D93" w:rsidRDefault="00852D9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852D93" w:rsidRDefault="00852D93">
      <w:pPr>
        <w:jc w:val="center"/>
        <w:rPr>
          <w:rFonts w:eastAsia="Calibri"/>
          <w:sz w:val="28"/>
          <w:szCs w:val="28"/>
        </w:rPr>
      </w:pPr>
    </w:p>
    <w:p w:rsidR="009D54EF" w:rsidRDefault="000314FD">
      <w:pPr>
        <w:tabs>
          <w:tab w:val="center" w:pos="495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27.01.</w:t>
      </w:r>
      <w:r w:rsidR="00852D93">
        <w:rPr>
          <w:rFonts w:eastAsia="Calibri"/>
          <w:sz w:val="28"/>
          <w:szCs w:val="28"/>
        </w:rPr>
        <w:t>2022г.</w:t>
      </w:r>
      <w:r w:rsidR="00852D93">
        <w:rPr>
          <w:rFonts w:eastAsia="Calibri"/>
          <w:sz w:val="28"/>
          <w:szCs w:val="28"/>
        </w:rPr>
        <w:tab/>
        <w:t xml:space="preserve">  </w:t>
      </w:r>
      <w:r w:rsidR="009D54EF">
        <w:rPr>
          <w:rFonts w:eastAsia="Calibri"/>
          <w:sz w:val="28"/>
          <w:szCs w:val="28"/>
        </w:rPr>
        <w:t xml:space="preserve">                                              </w:t>
      </w:r>
      <w:r>
        <w:rPr>
          <w:rFonts w:eastAsia="Calibri"/>
          <w:sz w:val="28"/>
          <w:szCs w:val="28"/>
        </w:rPr>
        <w:t xml:space="preserve">                                                     </w:t>
      </w:r>
      <w:r w:rsidR="009D54EF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</w:t>
      </w:r>
      <w:r w:rsidR="009D54EF">
        <w:rPr>
          <w:rFonts w:eastAsia="Calibri"/>
          <w:sz w:val="28"/>
          <w:szCs w:val="28"/>
        </w:rPr>
        <w:t xml:space="preserve">  №</w:t>
      </w:r>
      <w:r>
        <w:rPr>
          <w:rFonts w:eastAsia="Calibri"/>
          <w:sz w:val="28"/>
          <w:szCs w:val="28"/>
        </w:rPr>
        <w:t xml:space="preserve"> 38</w:t>
      </w:r>
    </w:p>
    <w:p w:rsidR="00852D93" w:rsidRDefault="00852D93" w:rsidP="009D54EF">
      <w:pPr>
        <w:tabs>
          <w:tab w:val="center" w:pos="4950"/>
        </w:tabs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рп.Чамзинка</w:t>
      </w:r>
      <w:proofErr w:type="spellEnd"/>
    </w:p>
    <w:p w:rsidR="00852D93" w:rsidRDefault="00852D93">
      <w:pPr>
        <w:jc w:val="center"/>
        <w:rPr>
          <w:rFonts w:eastAsia="Calibri"/>
          <w:sz w:val="28"/>
          <w:szCs w:val="28"/>
        </w:rPr>
      </w:pPr>
    </w:p>
    <w:p w:rsidR="00852D93" w:rsidRDefault="00852D9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Администрации </w:t>
      </w:r>
    </w:p>
    <w:p w:rsidR="00852D93" w:rsidRDefault="00852D9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Чамзинского муниципального района от 31.08.2015 года №749 «Об утверждении муниципальной программы «Укрепление общественного порядка и обеспечение общественной безопасности в Чамзинском муниципальном районе на</w:t>
      </w:r>
    </w:p>
    <w:p w:rsidR="00852D93" w:rsidRDefault="00852D9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2016-2025 годы»</w:t>
      </w:r>
    </w:p>
    <w:p w:rsidR="00852D93" w:rsidRDefault="00852D93">
      <w:pPr>
        <w:jc w:val="center"/>
        <w:rPr>
          <w:rFonts w:eastAsia="Calibri"/>
          <w:sz w:val="28"/>
          <w:szCs w:val="28"/>
        </w:rPr>
      </w:pPr>
    </w:p>
    <w:p w:rsidR="00852D93" w:rsidRDefault="00852D9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соответствии со ст.179 Бюджетного кодекса Российской Федерации, в целях обеспечения качественного управления муниципальными финансами в Чамзинском муниципальном районе Республики Мордовия, </w:t>
      </w:r>
      <w:r w:rsidR="0038125E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дминистрация Чамзинского муниципального района </w:t>
      </w:r>
    </w:p>
    <w:p w:rsidR="00852D93" w:rsidRDefault="00852D93" w:rsidP="006B581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ПОСТАНОВЛЯЕТ:</w:t>
      </w:r>
    </w:p>
    <w:p w:rsidR="00852D93" w:rsidRDefault="00852D9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 Внести в муниципальную программу «Укрепление общественного порядка и обеспечение общественной безопасности в Чамзинском муниципальном районе на 2016-2025 годы», </w:t>
      </w:r>
      <w:r w:rsidR="00607C8A">
        <w:rPr>
          <w:rFonts w:eastAsia="Calibri"/>
          <w:sz w:val="28"/>
          <w:szCs w:val="28"/>
        </w:rPr>
        <w:t>утвержденную постановлением</w:t>
      </w:r>
      <w:r>
        <w:rPr>
          <w:rFonts w:eastAsia="Calibri"/>
          <w:sz w:val="28"/>
          <w:szCs w:val="28"/>
        </w:rPr>
        <w:t xml:space="preserve"> администрации Чамзинского муниципального района Республики </w:t>
      </w:r>
      <w:r w:rsidR="00607C8A">
        <w:rPr>
          <w:rFonts w:eastAsia="Calibri"/>
          <w:sz w:val="28"/>
          <w:szCs w:val="28"/>
        </w:rPr>
        <w:t>Мордовия от</w:t>
      </w:r>
      <w:r>
        <w:rPr>
          <w:rFonts w:eastAsia="Calibri"/>
          <w:sz w:val="28"/>
          <w:szCs w:val="28"/>
        </w:rPr>
        <w:t xml:space="preserve"> 31.08.2015 года №749, изменения следующего содержания:</w:t>
      </w:r>
    </w:p>
    <w:p w:rsidR="00852D93" w:rsidRDefault="00852D93">
      <w:pPr>
        <w:tabs>
          <w:tab w:val="left" w:pos="284"/>
        </w:tabs>
        <w:jc w:val="both"/>
      </w:pPr>
      <w:r>
        <w:rPr>
          <w:rFonts w:eastAsia="Calibri"/>
          <w:sz w:val="28"/>
          <w:szCs w:val="28"/>
        </w:rPr>
        <w:t xml:space="preserve">      1.1.  Раздел «Объемы и источники финансирования» </w:t>
      </w:r>
      <w:r w:rsidR="0038125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аспорта Программы изложить в следующей редакции: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943"/>
        <w:gridCol w:w="7223"/>
      </w:tblGrid>
      <w:tr w:rsidR="00852D9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Объемы и источники финансирования Программы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D93" w:rsidRDefault="00480877">
            <w:r>
              <w:t>О</w:t>
            </w:r>
            <w:r w:rsidR="00852D93">
              <w:t xml:space="preserve">бщий объем финансирования Программы составляет </w:t>
            </w:r>
            <w:r>
              <w:t>2</w:t>
            </w:r>
            <w:r w:rsidR="005A0E01">
              <w:t>1</w:t>
            </w:r>
            <w:r w:rsidR="0024777E">
              <w:t>5</w:t>
            </w:r>
            <w:r w:rsidR="005A0E01">
              <w:t>76</w:t>
            </w:r>
            <w:r>
              <w:t>,4</w:t>
            </w:r>
            <w:r w:rsidR="00852D93">
              <w:t xml:space="preserve"> тыс. рублей, в том числе:</w:t>
            </w:r>
          </w:p>
          <w:p w:rsidR="00480877" w:rsidRDefault="00480877">
            <w:r>
              <w:t>За счет средств районного бюджета Чамзинского муниципального района Республики Мордовия:</w:t>
            </w:r>
          </w:p>
          <w:p w:rsidR="00852D93" w:rsidRDefault="00852D93">
            <w:r>
              <w:t>2016 год – 1221,7тыс. рублей;</w:t>
            </w:r>
          </w:p>
          <w:p w:rsidR="00852D93" w:rsidRDefault="00852D93">
            <w:r>
              <w:t xml:space="preserve">2017 год </w:t>
            </w:r>
            <w:proofErr w:type="gramStart"/>
            <w:r>
              <w:t>-  1314</w:t>
            </w:r>
            <w:proofErr w:type="gramEnd"/>
            <w:r>
              <w:t>,3тыс. рублей;</w:t>
            </w:r>
          </w:p>
          <w:p w:rsidR="00852D93" w:rsidRDefault="00852D93">
            <w:r>
              <w:t xml:space="preserve">2018 год </w:t>
            </w:r>
            <w:proofErr w:type="gramStart"/>
            <w:r>
              <w:t>-  1378</w:t>
            </w:r>
            <w:proofErr w:type="gramEnd"/>
            <w:r>
              <w:t>,8тыс. рублей;</w:t>
            </w:r>
          </w:p>
          <w:p w:rsidR="00852D93" w:rsidRDefault="00852D93">
            <w:r>
              <w:t xml:space="preserve">2019 год </w:t>
            </w:r>
            <w:proofErr w:type="gramStart"/>
            <w:r>
              <w:t>-  1266</w:t>
            </w:r>
            <w:proofErr w:type="gramEnd"/>
            <w:r>
              <w:t>,0тыс. рублей;</w:t>
            </w:r>
          </w:p>
          <w:p w:rsidR="00852D93" w:rsidRDefault="00852D93">
            <w:r>
              <w:t xml:space="preserve">2020 год - </w:t>
            </w:r>
            <w:r w:rsidR="00480877">
              <w:t xml:space="preserve"> 1527,9</w:t>
            </w:r>
            <w:r>
              <w:t>тыс. рублей;</w:t>
            </w:r>
          </w:p>
          <w:p w:rsidR="00852D93" w:rsidRDefault="00852D93">
            <w:r>
              <w:t xml:space="preserve">2021 год - </w:t>
            </w:r>
            <w:r w:rsidR="00480877">
              <w:t xml:space="preserve"> 1426,7</w:t>
            </w:r>
            <w:r>
              <w:t>тыс. рублей;</w:t>
            </w:r>
          </w:p>
          <w:p w:rsidR="00852D93" w:rsidRDefault="00852D93">
            <w:r>
              <w:t xml:space="preserve">2022 год – </w:t>
            </w:r>
            <w:r w:rsidR="00480877">
              <w:t>1378,6</w:t>
            </w:r>
            <w:r>
              <w:t>тыс. рублей;</w:t>
            </w:r>
          </w:p>
          <w:p w:rsidR="00852D93" w:rsidRDefault="00852D93">
            <w:r>
              <w:t xml:space="preserve">2023 год – </w:t>
            </w:r>
            <w:r w:rsidR="00480877">
              <w:t>1335,7</w:t>
            </w:r>
            <w:r>
              <w:t>тыс.</w:t>
            </w:r>
            <w:r w:rsidR="00DB6308">
              <w:t xml:space="preserve"> </w:t>
            </w:r>
            <w:r>
              <w:t>рублей;</w:t>
            </w:r>
          </w:p>
          <w:p w:rsidR="00852D93" w:rsidRDefault="00852D93">
            <w:r>
              <w:t xml:space="preserve">2024 год – </w:t>
            </w:r>
            <w:r w:rsidR="00480877">
              <w:t>1337,8</w:t>
            </w:r>
            <w:r>
              <w:t>тыс. рублей;</w:t>
            </w:r>
          </w:p>
          <w:p w:rsidR="00852D93" w:rsidRDefault="00852D93">
            <w:r>
              <w:t xml:space="preserve">2025 год – </w:t>
            </w:r>
            <w:r w:rsidR="00480877">
              <w:t>1339,9</w:t>
            </w:r>
            <w:r>
              <w:t>тыс. рублей;</w:t>
            </w:r>
          </w:p>
          <w:p w:rsidR="00B36D40" w:rsidRDefault="00B36D40">
            <w:r>
              <w:t>Всего:    -   13527,4 тыс. рублей</w:t>
            </w:r>
          </w:p>
          <w:p w:rsidR="00480877" w:rsidRDefault="00480877" w:rsidP="00480877">
            <w:r>
              <w:t>За счет средств республиканского бюджета Чамзинского муниципального района Республики Мордовия:</w:t>
            </w:r>
          </w:p>
          <w:p w:rsidR="00507ACA" w:rsidRDefault="00507ACA">
            <w:r>
              <w:t>2016 год – 0 тыс. рублей;</w:t>
            </w:r>
          </w:p>
          <w:p w:rsidR="00480877" w:rsidRDefault="00480877">
            <w:r>
              <w:t>2017 год - 615,4 тыс. рублей;</w:t>
            </w:r>
          </w:p>
          <w:p w:rsidR="00480877" w:rsidRDefault="00480877">
            <w:r>
              <w:t>2018 год – 645,2 тыс. рублей;</w:t>
            </w:r>
          </w:p>
          <w:p w:rsidR="00E345C6" w:rsidRDefault="00E345C6" w:rsidP="00E345C6">
            <w:r>
              <w:t>2019 год -  521,8 тыс. рублей;</w:t>
            </w:r>
          </w:p>
          <w:p w:rsidR="00E345C6" w:rsidRDefault="00E345C6" w:rsidP="00E345C6">
            <w:r>
              <w:t>2020 год -  690,3 тыс. рублей;</w:t>
            </w:r>
          </w:p>
          <w:p w:rsidR="00E345C6" w:rsidRDefault="00E345C6" w:rsidP="00E345C6">
            <w:r>
              <w:t>2021 год -  716,5 тыс. рублей;</w:t>
            </w:r>
          </w:p>
          <w:p w:rsidR="00E345C6" w:rsidRDefault="00E345C6" w:rsidP="00E345C6">
            <w:r>
              <w:lastRenderedPageBreak/>
              <w:t>2022 год – 714,2 тыс. рублей;</w:t>
            </w:r>
          </w:p>
          <w:p w:rsidR="00E345C6" w:rsidRDefault="00E345C6" w:rsidP="00E345C6">
            <w:r>
              <w:t xml:space="preserve">2023 год – </w:t>
            </w:r>
            <w:r w:rsidR="006B581B">
              <w:t>714,7</w:t>
            </w:r>
            <w:r>
              <w:t xml:space="preserve"> тыс. рублей;</w:t>
            </w:r>
          </w:p>
          <w:p w:rsidR="00E345C6" w:rsidRDefault="00E345C6" w:rsidP="00E345C6">
            <w:r>
              <w:t>2024 год – 715,2 тыс. рублей;</w:t>
            </w:r>
          </w:p>
          <w:p w:rsidR="00480877" w:rsidRDefault="00E345C6">
            <w:r>
              <w:t>2025 год – 715,7 тыс. рублей;</w:t>
            </w:r>
          </w:p>
          <w:p w:rsidR="00B36D40" w:rsidRDefault="00B36D40">
            <w:r>
              <w:t>Всего:     -  6049 тыс. рублей.</w:t>
            </w:r>
          </w:p>
          <w:p w:rsidR="00E345C6" w:rsidRDefault="00E345C6" w:rsidP="00E345C6">
            <w:r>
              <w:t>За счет средств бюджета городских поселений Чамзинского муниципального района Республики Мордовия:</w:t>
            </w:r>
          </w:p>
          <w:p w:rsidR="00507ACA" w:rsidRDefault="00E345C6" w:rsidP="00E345C6">
            <w:pPr>
              <w:jc w:val="both"/>
            </w:pPr>
            <w:r>
              <w:t xml:space="preserve"> </w:t>
            </w:r>
            <w:r w:rsidR="00507ACA">
              <w:t>2016 год – 200,0 тыс. рублей;</w:t>
            </w:r>
          </w:p>
          <w:p w:rsidR="00507ACA" w:rsidRDefault="00507ACA" w:rsidP="00E345C6">
            <w:pPr>
              <w:jc w:val="both"/>
            </w:pPr>
            <w:r>
              <w:t xml:space="preserve"> 2017 год – 200,0 тыс. </w:t>
            </w:r>
            <w:proofErr w:type="spellStart"/>
            <w:r>
              <w:t>реблей</w:t>
            </w:r>
            <w:proofErr w:type="spellEnd"/>
            <w:r>
              <w:t>;</w:t>
            </w:r>
          </w:p>
          <w:p w:rsidR="00E345C6" w:rsidRDefault="00507ACA" w:rsidP="00E345C6">
            <w:pPr>
              <w:jc w:val="both"/>
            </w:pPr>
            <w:r>
              <w:t xml:space="preserve"> </w:t>
            </w:r>
            <w:r w:rsidR="00E345C6">
              <w:t>2018 год – 200,0 тыс. рублей;</w:t>
            </w:r>
          </w:p>
          <w:p w:rsidR="00E345C6" w:rsidRDefault="00E345C6" w:rsidP="00E345C6">
            <w:pPr>
              <w:jc w:val="both"/>
            </w:pPr>
            <w:r>
              <w:t xml:space="preserve"> 2019 год – 200,0 тыс. рублей;</w:t>
            </w:r>
          </w:p>
          <w:p w:rsidR="00E345C6" w:rsidRDefault="00E345C6" w:rsidP="00E345C6">
            <w:pPr>
              <w:jc w:val="both"/>
            </w:pPr>
            <w:r>
              <w:t xml:space="preserve"> 2020 год – 200,0 тыс. рублей;</w:t>
            </w:r>
          </w:p>
          <w:p w:rsidR="00E345C6" w:rsidRDefault="00E345C6" w:rsidP="00E345C6">
            <w:pPr>
              <w:jc w:val="both"/>
            </w:pPr>
            <w:r>
              <w:t xml:space="preserve"> 2021 год – 200,0 тыс. рублей;</w:t>
            </w:r>
          </w:p>
          <w:p w:rsidR="00E345C6" w:rsidRDefault="00E345C6" w:rsidP="00E345C6">
            <w:pPr>
              <w:jc w:val="both"/>
            </w:pPr>
            <w:r>
              <w:t xml:space="preserve"> 2022 год – 200,0 тыс. рублей;</w:t>
            </w:r>
          </w:p>
          <w:p w:rsidR="00E345C6" w:rsidRDefault="00E345C6" w:rsidP="00E345C6">
            <w:pPr>
              <w:jc w:val="both"/>
            </w:pPr>
            <w:r>
              <w:t xml:space="preserve"> 2023 год – 200,0 тыс. рублей;</w:t>
            </w:r>
          </w:p>
          <w:p w:rsidR="00E345C6" w:rsidRDefault="00E345C6" w:rsidP="00E345C6">
            <w:pPr>
              <w:jc w:val="both"/>
            </w:pPr>
            <w:r>
              <w:t xml:space="preserve"> 2024 год – 200,0 тыс. рублей</w:t>
            </w:r>
          </w:p>
          <w:p w:rsidR="00E345C6" w:rsidRDefault="00E345C6" w:rsidP="00E345C6">
            <w:pPr>
              <w:jc w:val="both"/>
            </w:pPr>
            <w:r>
              <w:t xml:space="preserve"> 2025 год – 200,0 тыс. рублей</w:t>
            </w:r>
          </w:p>
          <w:p w:rsidR="00480877" w:rsidRDefault="00B36D40">
            <w:r>
              <w:t xml:space="preserve">Всего:      - </w:t>
            </w:r>
            <w:r w:rsidR="0024777E">
              <w:t>20</w:t>
            </w:r>
            <w:r>
              <w:t>00,0 тыс. рублей.</w:t>
            </w:r>
          </w:p>
        </w:tc>
      </w:tr>
    </w:tbl>
    <w:p w:rsidR="00852D93" w:rsidRDefault="00852D93"/>
    <w:p w:rsidR="00852D93" w:rsidRDefault="00852D93" w:rsidP="0038125E">
      <w:pPr>
        <w:jc w:val="both"/>
      </w:pPr>
      <w:r>
        <w:rPr>
          <w:sz w:val="28"/>
          <w:szCs w:val="28"/>
        </w:rPr>
        <w:t xml:space="preserve">        1.2.  Раздел «Ресурсное обеспечение </w:t>
      </w:r>
      <w:r w:rsidR="00DB6308">
        <w:rPr>
          <w:sz w:val="28"/>
          <w:szCs w:val="28"/>
        </w:rPr>
        <w:t>программ» паспорта</w:t>
      </w:r>
      <w:r w:rsidR="00381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изложить в следующей редакции: </w:t>
      </w:r>
    </w:p>
    <w:p w:rsidR="00852D93" w:rsidRDefault="00852D93">
      <w:pPr>
        <w:jc w:val="center"/>
      </w:pPr>
    </w:p>
    <w:p w:rsidR="00852D93" w:rsidRPr="00540C31" w:rsidRDefault="00852D93">
      <w:pPr>
        <w:ind w:firstLine="708"/>
        <w:jc w:val="both"/>
        <w:rPr>
          <w:sz w:val="28"/>
          <w:szCs w:val="28"/>
        </w:rPr>
      </w:pPr>
      <w:r w:rsidRPr="00540C31">
        <w:rPr>
          <w:sz w:val="28"/>
          <w:szCs w:val="28"/>
        </w:rPr>
        <w:t xml:space="preserve">Ресурсное обеспечение Программы осуществляется за счет средств </w:t>
      </w:r>
      <w:r w:rsidR="00540C31" w:rsidRPr="00540C31">
        <w:rPr>
          <w:sz w:val="28"/>
          <w:szCs w:val="28"/>
        </w:rPr>
        <w:t>районного</w:t>
      </w:r>
      <w:r w:rsidRPr="00540C31">
        <w:rPr>
          <w:sz w:val="28"/>
          <w:szCs w:val="28"/>
        </w:rPr>
        <w:t xml:space="preserve"> бюджета Чамзинского муниципального района Республики Мордовия</w:t>
      </w:r>
      <w:r w:rsidR="00B24A4B">
        <w:rPr>
          <w:sz w:val="28"/>
          <w:szCs w:val="28"/>
        </w:rPr>
        <w:t xml:space="preserve">, средств республиканского бюджета Республики Мордовия </w:t>
      </w:r>
      <w:r w:rsidR="00540C31" w:rsidRPr="00540C31">
        <w:rPr>
          <w:sz w:val="28"/>
          <w:szCs w:val="28"/>
        </w:rPr>
        <w:t>и средств, предусмотренных бюджетами городских поселений Чамзинского муниципального района Республики Мордовия:</w:t>
      </w:r>
    </w:p>
    <w:p w:rsidR="00852D93" w:rsidRPr="00540C31" w:rsidRDefault="00852D93">
      <w:pPr>
        <w:ind w:firstLine="708"/>
        <w:jc w:val="both"/>
        <w:rPr>
          <w:sz w:val="28"/>
          <w:szCs w:val="28"/>
        </w:rPr>
      </w:pPr>
      <w:r w:rsidRPr="00540C31">
        <w:rPr>
          <w:sz w:val="28"/>
          <w:szCs w:val="28"/>
        </w:rPr>
        <w:t xml:space="preserve">Объем средств </w:t>
      </w:r>
      <w:r w:rsidR="00540C31">
        <w:rPr>
          <w:sz w:val="28"/>
          <w:szCs w:val="28"/>
        </w:rPr>
        <w:t>районного</w:t>
      </w:r>
      <w:r w:rsidRPr="00540C31">
        <w:rPr>
          <w:sz w:val="28"/>
          <w:szCs w:val="28"/>
        </w:rPr>
        <w:t xml:space="preserve"> бюджета Чамзинского муниципального района Республики Мордовия, необходимых на финансирование мероприятий Программы, составляет</w:t>
      </w:r>
      <w:r>
        <w:t xml:space="preserve"> </w:t>
      </w:r>
      <w:r w:rsidR="00B24A4B">
        <w:rPr>
          <w:sz w:val="28"/>
          <w:szCs w:val="28"/>
        </w:rPr>
        <w:t>13527,4</w:t>
      </w:r>
      <w:r w:rsidRPr="00540C31">
        <w:rPr>
          <w:sz w:val="28"/>
          <w:szCs w:val="28"/>
        </w:rPr>
        <w:t xml:space="preserve">  </w:t>
      </w:r>
      <w:proofErr w:type="spellStart"/>
      <w:r w:rsidRPr="00540C31">
        <w:rPr>
          <w:sz w:val="28"/>
          <w:szCs w:val="28"/>
        </w:rPr>
        <w:t>тыс.рублей</w:t>
      </w:r>
      <w:proofErr w:type="spellEnd"/>
      <w:r w:rsidRPr="00540C31">
        <w:rPr>
          <w:sz w:val="28"/>
          <w:szCs w:val="28"/>
        </w:rPr>
        <w:t>,  в том числе:</w:t>
      </w:r>
    </w:p>
    <w:p w:rsidR="00ED0797" w:rsidRDefault="00ED0797" w:rsidP="00ED0797">
      <w:r>
        <w:t>2016 год – 1221,7тыс. рублей;</w:t>
      </w:r>
    </w:p>
    <w:p w:rsidR="00ED0797" w:rsidRDefault="00ED0797" w:rsidP="00ED0797">
      <w:r>
        <w:t>2017 год -  1314,3тыс. рублей;</w:t>
      </w:r>
    </w:p>
    <w:p w:rsidR="00ED0797" w:rsidRDefault="00ED0797" w:rsidP="00ED0797">
      <w:r>
        <w:t>2018 год -  1378,8тыс. рублей;</w:t>
      </w:r>
    </w:p>
    <w:p w:rsidR="00ED0797" w:rsidRDefault="00ED0797" w:rsidP="00ED0797">
      <w:r>
        <w:t>2019 год -  1266,0тыс. рублей;</w:t>
      </w:r>
    </w:p>
    <w:p w:rsidR="00ED0797" w:rsidRDefault="00ED0797" w:rsidP="00ED0797">
      <w:r>
        <w:t>2020 год -  1527,9тыс. рублей;</w:t>
      </w:r>
    </w:p>
    <w:p w:rsidR="00ED0797" w:rsidRDefault="00ED0797" w:rsidP="00ED0797">
      <w:r>
        <w:t>2021 год -  1426,7тыс. рублей;</w:t>
      </w:r>
    </w:p>
    <w:p w:rsidR="00ED0797" w:rsidRDefault="00ED0797" w:rsidP="00ED0797">
      <w:r>
        <w:t>2022 год – 1378,6тыс. рублей;</w:t>
      </w:r>
    </w:p>
    <w:p w:rsidR="00ED0797" w:rsidRDefault="00ED0797" w:rsidP="00ED0797">
      <w:r>
        <w:t>2023 год – 1335,7тыс. рублей;</w:t>
      </w:r>
    </w:p>
    <w:p w:rsidR="00ED0797" w:rsidRDefault="00ED0797" w:rsidP="00ED0797">
      <w:r>
        <w:t>2024 год – 1337,8тыс. рублей;</w:t>
      </w:r>
    </w:p>
    <w:p w:rsidR="00ED0797" w:rsidRDefault="00ED0797" w:rsidP="00ED0797">
      <w:r>
        <w:t>2025 год – 1339,9тыс. рублей;</w:t>
      </w:r>
    </w:p>
    <w:p w:rsidR="00852D93" w:rsidRDefault="00540C31">
      <w:pPr>
        <w:ind w:firstLine="708"/>
        <w:jc w:val="both"/>
        <w:rPr>
          <w:sz w:val="28"/>
          <w:szCs w:val="28"/>
        </w:rPr>
      </w:pPr>
      <w:r w:rsidRPr="00540C31">
        <w:rPr>
          <w:sz w:val="28"/>
          <w:szCs w:val="28"/>
        </w:rPr>
        <w:t xml:space="preserve">Объем средств </w:t>
      </w:r>
      <w:r>
        <w:rPr>
          <w:sz w:val="28"/>
          <w:szCs w:val="28"/>
        </w:rPr>
        <w:t>республиканского</w:t>
      </w:r>
      <w:r w:rsidRPr="00540C3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Республики Мордовия</w:t>
      </w:r>
      <w:r w:rsidRPr="00540C31">
        <w:rPr>
          <w:sz w:val="28"/>
          <w:szCs w:val="28"/>
        </w:rPr>
        <w:t xml:space="preserve"> необходимых на финансирование мероприятий Программы, составляет</w:t>
      </w:r>
      <w:r>
        <w:rPr>
          <w:sz w:val="28"/>
          <w:szCs w:val="28"/>
        </w:rPr>
        <w:t xml:space="preserve"> 6049 тыс. рублей, в том числе:</w:t>
      </w:r>
    </w:p>
    <w:p w:rsidR="0024777E" w:rsidRDefault="0024777E" w:rsidP="00540C31">
      <w:r>
        <w:t>2016 год – 0 тыс. рублей;</w:t>
      </w:r>
    </w:p>
    <w:p w:rsidR="00540C31" w:rsidRDefault="00540C31" w:rsidP="00540C31">
      <w:r>
        <w:t>2017 год - 615,4 тыс. рублей;</w:t>
      </w:r>
    </w:p>
    <w:p w:rsidR="00540C31" w:rsidRDefault="00540C31" w:rsidP="00540C31">
      <w:r>
        <w:t>2018 год – 645,2 тыс. рублей;</w:t>
      </w:r>
    </w:p>
    <w:p w:rsidR="00540C31" w:rsidRDefault="00540C31" w:rsidP="00540C31">
      <w:r>
        <w:t>2019 год -  521,8 тыс. рублей;</w:t>
      </w:r>
    </w:p>
    <w:p w:rsidR="00540C31" w:rsidRDefault="00540C31" w:rsidP="00540C31">
      <w:r>
        <w:t>2020 год -  690,3 тыс. рублей;</w:t>
      </w:r>
    </w:p>
    <w:p w:rsidR="00540C31" w:rsidRDefault="00540C31" w:rsidP="00540C31">
      <w:r>
        <w:t>2021 год -  716,5 тыс. рублей;</w:t>
      </w:r>
    </w:p>
    <w:p w:rsidR="00540C31" w:rsidRDefault="00540C31" w:rsidP="00540C31">
      <w:r>
        <w:t>2022 год – 714,2 тыс. рублей;</w:t>
      </w:r>
    </w:p>
    <w:p w:rsidR="00540C31" w:rsidRDefault="00540C31" w:rsidP="00540C31">
      <w:r>
        <w:t xml:space="preserve">2023 год – </w:t>
      </w:r>
      <w:r w:rsidR="00B24A4B">
        <w:t>714,7</w:t>
      </w:r>
      <w:r>
        <w:t xml:space="preserve"> тыс. рублей;</w:t>
      </w:r>
    </w:p>
    <w:p w:rsidR="00540C31" w:rsidRDefault="00540C31" w:rsidP="00540C31">
      <w:r>
        <w:t>2024 год – 715,2 тыс. рублей;</w:t>
      </w:r>
    </w:p>
    <w:p w:rsidR="00540C31" w:rsidRDefault="00540C31" w:rsidP="00540C31">
      <w:r>
        <w:t>2025 год – 715,7 тыс. рублей;</w:t>
      </w:r>
    </w:p>
    <w:p w:rsidR="00540C31" w:rsidRPr="00540C31" w:rsidRDefault="00540C31" w:rsidP="00540C31">
      <w:pPr>
        <w:rPr>
          <w:sz w:val="28"/>
          <w:szCs w:val="28"/>
        </w:rPr>
      </w:pPr>
      <w:r>
        <w:lastRenderedPageBreak/>
        <w:t xml:space="preserve">       </w:t>
      </w:r>
      <w:r w:rsidRPr="00540C31">
        <w:rPr>
          <w:sz w:val="28"/>
          <w:szCs w:val="28"/>
        </w:rPr>
        <w:t>Объем средств</w:t>
      </w:r>
      <w:r>
        <w:rPr>
          <w:sz w:val="28"/>
          <w:szCs w:val="28"/>
        </w:rPr>
        <w:t>, предусмотренных</w:t>
      </w:r>
      <w:r w:rsidRPr="00540C31">
        <w:rPr>
          <w:sz w:val="28"/>
          <w:szCs w:val="28"/>
        </w:rPr>
        <w:t xml:space="preserve"> бюджета городских поселений Чамзинского муниципального района Республики Мордовия</w:t>
      </w:r>
      <w:r>
        <w:rPr>
          <w:sz w:val="28"/>
          <w:szCs w:val="28"/>
        </w:rPr>
        <w:t xml:space="preserve"> на финансирование мероприятий Программы, составляет </w:t>
      </w:r>
      <w:r w:rsidR="0024777E">
        <w:rPr>
          <w:sz w:val="28"/>
          <w:szCs w:val="28"/>
        </w:rPr>
        <w:t>20</w:t>
      </w:r>
      <w:r>
        <w:rPr>
          <w:sz w:val="28"/>
          <w:szCs w:val="28"/>
        </w:rPr>
        <w:t>00,0 тыс. рублей, в том числе:</w:t>
      </w:r>
    </w:p>
    <w:p w:rsidR="005B4045" w:rsidRDefault="00540C31" w:rsidP="005B4045">
      <w:pPr>
        <w:jc w:val="both"/>
      </w:pPr>
      <w:r>
        <w:t xml:space="preserve"> </w:t>
      </w:r>
      <w:r w:rsidR="005B4045">
        <w:t>2016 год – 200,0 тыс. рублей;</w:t>
      </w:r>
    </w:p>
    <w:p w:rsidR="005B4045" w:rsidRDefault="005B4045" w:rsidP="005B4045">
      <w:pPr>
        <w:jc w:val="both"/>
      </w:pPr>
      <w:r>
        <w:t xml:space="preserve"> 2017 год – 200,0 тыс. </w:t>
      </w:r>
      <w:proofErr w:type="spellStart"/>
      <w:r>
        <w:t>реблей</w:t>
      </w:r>
      <w:proofErr w:type="spellEnd"/>
      <w:r>
        <w:t>;</w:t>
      </w:r>
    </w:p>
    <w:p w:rsidR="00540C31" w:rsidRDefault="005B4045" w:rsidP="00540C31">
      <w:pPr>
        <w:jc w:val="both"/>
      </w:pPr>
      <w:r>
        <w:t xml:space="preserve"> </w:t>
      </w:r>
      <w:r w:rsidR="00540C31">
        <w:t>2018 год – 200,0 тыс. рублей;</w:t>
      </w:r>
    </w:p>
    <w:p w:rsidR="00540C31" w:rsidRDefault="00540C31" w:rsidP="00540C31">
      <w:pPr>
        <w:jc w:val="both"/>
      </w:pPr>
      <w:r>
        <w:t xml:space="preserve"> 2019 год – 200,0 тыс. рублей;</w:t>
      </w:r>
    </w:p>
    <w:p w:rsidR="00540C31" w:rsidRDefault="005B4045" w:rsidP="00540C31">
      <w:pPr>
        <w:jc w:val="both"/>
      </w:pPr>
      <w:r>
        <w:t xml:space="preserve"> </w:t>
      </w:r>
      <w:r w:rsidR="00540C31">
        <w:t>2020 год – 200,0 тыс. рублей;</w:t>
      </w:r>
    </w:p>
    <w:p w:rsidR="00540C31" w:rsidRDefault="005B4045" w:rsidP="00540C31">
      <w:pPr>
        <w:jc w:val="both"/>
      </w:pPr>
      <w:r>
        <w:t xml:space="preserve"> </w:t>
      </w:r>
      <w:r w:rsidR="00540C31">
        <w:t>2021 год – 200,0 тыс. рублей;</w:t>
      </w:r>
    </w:p>
    <w:p w:rsidR="00540C31" w:rsidRDefault="005B4045" w:rsidP="00540C31">
      <w:pPr>
        <w:jc w:val="both"/>
      </w:pPr>
      <w:r>
        <w:t xml:space="preserve"> </w:t>
      </w:r>
      <w:r w:rsidR="00540C31">
        <w:t>2022 год – 200,0 тыс. рублей;</w:t>
      </w:r>
    </w:p>
    <w:p w:rsidR="00540C31" w:rsidRDefault="005B4045" w:rsidP="00540C31">
      <w:pPr>
        <w:jc w:val="both"/>
      </w:pPr>
      <w:r>
        <w:t xml:space="preserve"> </w:t>
      </w:r>
      <w:r w:rsidR="00540C31">
        <w:t>2023 год – 200,0 тыс. рублей;</w:t>
      </w:r>
    </w:p>
    <w:p w:rsidR="00540C31" w:rsidRDefault="005B4045" w:rsidP="00540C31">
      <w:pPr>
        <w:jc w:val="both"/>
      </w:pPr>
      <w:r>
        <w:t xml:space="preserve"> </w:t>
      </w:r>
      <w:r w:rsidR="00540C31">
        <w:t>2024 год – 200,0 тыс. рублей;</w:t>
      </w:r>
    </w:p>
    <w:p w:rsidR="00540C31" w:rsidRPr="00540C31" w:rsidRDefault="005B4045" w:rsidP="00540C31">
      <w:pPr>
        <w:jc w:val="both"/>
      </w:pPr>
      <w:r>
        <w:t xml:space="preserve"> </w:t>
      </w:r>
      <w:r w:rsidR="00540C31">
        <w:t>2025 год – 200,0 тыс. рублей</w:t>
      </w:r>
    </w:p>
    <w:p w:rsidR="00852D93" w:rsidRPr="00540C31" w:rsidRDefault="005A0E01" w:rsidP="005A0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2D93" w:rsidRPr="00540C31">
        <w:rPr>
          <w:color w:val="000000"/>
          <w:sz w:val="28"/>
          <w:szCs w:val="28"/>
        </w:rPr>
        <w:t>Объем средств на реализацию Программы является прогнозируемым и будет ежегодно уточняться в соответствии с возможностями бюджета Чамзинского муниципального района.</w:t>
      </w:r>
    </w:p>
    <w:p w:rsidR="00852D93" w:rsidRDefault="00852D93" w:rsidP="0038125E">
      <w:pPr>
        <w:tabs>
          <w:tab w:val="left" w:pos="567"/>
        </w:tabs>
        <w:jc w:val="both"/>
      </w:pPr>
      <w:r>
        <w:t xml:space="preserve">          </w:t>
      </w:r>
      <w:r>
        <w:rPr>
          <w:sz w:val="28"/>
          <w:szCs w:val="28"/>
        </w:rPr>
        <w:t xml:space="preserve"> 1.3.  </w:t>
      </w:r>
      <w:r w:rsidR="00607C8A">
        <w:rPr>
          <w:sz w:val="28"/>
          <w:szCs w:val="28"/>
        </w:rPr>
        <w:t>Приложение к</w:t>
      </w:r>
      <w:r>
        <w:rPr>
          <w:sz w:val="28"/>
          <w:szCs w:val="28"/>
        </w:rPr>
        <w:t xml:space="preserve"> муниципальной программе «Укрепление общественного порядка и обеспечение общественной безопасности в Чамзинском </w:t>
      </w:r>
      <w:r w:rsidR="0038125E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униципальном районе на 2016-2025 </w:t>
      </w:r>
      <w:r w:rsidR="00607C8A">
        <w:rPr>
          <w:sz w:val="28"/>
          <w:szCs w:val="28"/>
        </w:rPr>
        <w:t>годы» изложить</w:t>
      </w:r>
      <w:r>
        <w:rPr>
          <w:sz w:val="28"/>
          <w:szCs w:val="28"/>
        </w:rPr>
        <w:t xml:space="preserve"> </w:t>
      </w:r>
      <w:r w:rsidR="0038125E">
        <w:rPr>
          <w:sz w:val="28"/>
          <w:szCs w:val="28"/>
        </w:rPr>
        <w:t xml:space="preserve">в новой редакции </w:t>
      </w:r>
      <w:r w:rsidR="009D54EF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.   </w:t>
      </w:r>
      <w:r w:rsidR="0038125E">
        <w:rPr>
          <w:sz w:val="28"/>
          <w:szCs w:val="28"/>
        </w:rPr>
        <w:t xml:space="preserve">  </w:t>
      </w:r>
    </w:p>
    <w:p w:rsidR="00852D93" w:rsidRDefault="0038125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2D93">
        <w:rPr>
          <w:sz w:val="28"/>
          <w:szCs w:val="28"/>
        </w:rPr>
        <w:t xml:space="preserve">     2. Настоящее </w:t>
      </w:r>
      <w:r w:rsidR="00607C8A">
        <w:rPr>
          <w:sz w:val="28"/>
          <w:szCs w:val="28"/>
        </w:rPr>
        <w:t>постановление вступает</w:t>
      </w:r>
      <w:r w:rsidR="00852D93">
        <w:rPr>
          <w:sz w:val="28"/>
          <w:szCs w:val="28"/>
        </w:rPr>
        <w:t xml:space="preserve"> в силу после его официального опубликования в </w:t>
      </w:r>
      <w:r>
        <w:rPr>
          <w:sz w:val="28"/>
          <w:szCs w:val="28"/>
        </w:rPr>
        <w:t>И</w:t>
      </w:r>
      <w:r w:rsidR="00852D93">
        <w:rPr>
          <w:sz w:val="28"/>
          <w:szCs w:val="28"/>
        </w:rPr>
        <w:t>нформационном бюллетене Чамзинского муниципального района РМ.</w:t>
      </w:r>
    </w:p>
    <w:p w:rsidR="0038125E" w:rsidRDefault="0038125E">
      <w:pPr>
        <w:tabs>
          <w:tab w:val="left" w:pos="567"/>
        </w:tabs>
        <w:jc w:val="both"/>
        <w:rPr>
          <w:sz w:val="28"/>
          <w:szCs w:val="28"/>
        </w:rPr>
      </w:pPr>
    </w:p>
    <w:p w:rsidR="0038125E" w:rsidRDefault="0038125E">
      <w:pPr>
        <w:tabs>
          <w:tab w:val="left" w:pos="567"/>
        </w:tabs>
        <w:jc w:val="both"/>
        <w:rPr>
          <w:sz w:val="28"/>
          <w:szCs w:val="28"/>
        </w:rPr>
      </w:pPr>
    </w:p>
    <w:p w:rsidR="00852D93" w:rsidRDefault="00852D93">
      <w:pPr>
        <w:tabs>
          <w:tab w:val="left" w:pos="567"/>
        </w:tabs>
        <w:jc w:val="both"/>
        <w:rPr>
          <w:sz w:val="28"/>
          <w:szCs w:val="28"/>
        </w:rPr>
      </w:pPr>
    </w:p>
    <w:p w:rsidR="00852D93" w:rsidRDefault="00852D93">
      <w:pPr>
        <w:tabs>
          <w:tab w:val="left" w:pos="567"/>
        </w:tabs>
        <w:jc w:val="both"/>
        <w:rPr>
          <w:sz w:val="28"/>
          <w:szCs w:val="28"/>
        </w:rPr>
      </w:pPr>
    </w:p>
    <w:p w:rsidR="00852D93" w:rsidRDefault="00852D9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Врио Главы Чамзинского</w:t>
      </w:r>
    </w:p>
    <w:p w:rsidR="00852D93" w:rsidRDefault="00852D9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</w:t>
      </w:r>
      <w:r w:rsidR="0038125E">
        <w:rPr>
          <w:sz w:val="28"/>
          <w:szCs w:val="28"/>
        </w:rPr>
        <w:t xml:space="preserve">Р.А. </w:t>
      </w:r>
      <w:r>
        <w:rPr>
          <w:sz w:val="28"/>
          <w:szCs w:val="28"/>
        </w:rPr>
        <w:t xml:space="preserve">Батеряков </w:t>
      </w:r>
    </w:p>
    <w:p w:rsidR="00852D93" w:rsidRDefault="00852D93">
      <w:pPr>
        <w:jc w:val="both"/>
        <w:rPr>
          <w:sz w:val="28"/>
          <w:szCs w:val="28"/>
        </w:rPr>
      </w:pPr>
    </w:p>
    <w:p w:rsidR="00852D93" w:rsidRDefault="00852D93"/>
    <w:p w:rsidR="00852D93" w:rsidRDefault="00852D93"/>
    <w:p w:rsidR="00852D93" w:rsidRDefault="00852D93"/>
    <w:p w:rsidR="00852D93" w:rsidRDefault="00852D93"/>
    <w:p w:rsidR="00852D93" w:rsidRDefault="00852D93">
      <w:pPr>
        <w:sectPr w:rsidR="00852D93">
          <w:pgSz w:w="11906" w:h="16838"/>
          <w:pgMar w:top="540" w:right="746" w:bottom="719" w:left="1260" w:header="720" w:footer="720" w:gutter="0"/>
          <w:cols w:space="720"/>
          <w:docGrid w:linePitch="600" w:charSpace="32768"/>
        </w:sectPr>
      </w:pPr>
    </w:p>
    <w:p w:rsidR="00852D93" w:rsidRDefault="00852D93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Приложение</w:t>
      </w:r>
    </w:p>
    <w:p w:rsidR="00852D93" w:rsidRDefault="00852D93">
      <w:pPr>
        <w:ind w:left="3330"/>
        <w:jc w:val="right"/>
        <w:rPr>
          <w:sz w:val="28"/>
          <w:szCs w:val="28"/>
        </w:rPr>
      </w:pPr>
      <w:r>
        <w:t>к муниципальной программе «Укрепление общественного порядка и обеспечение общественной безопасности в Чамзинском муниципальном районе на 2016-2025 годы»</w:t>
      </w:r>
    </w:p>
    <w:p w:rsidR="00852D93" w:rsidRDefault="00852D93">
      <w:pPr>
        <w:ind w:left="3330"/>
        <w:jc w:val="right"/>
        <w:rPr>
          <w:sz w:val="28"/>
          <w:szCs w:val="28"/>
        </w:rPr>
      </w:pPr>
    </w:p>
    <w:p w:rsidR="00852D93" w:rsidRDefault="00852D93">
      <w:pPr>
        <w:ind w:left="3330"/>
        <w:rPr>
          <w:sz w:val="28"/>
          <w:szCs w:val="28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"/>
        <w:gridCol w:w="1"/>
        <w:gridCol w:w="2002"/>
        <w:gridCol w:w="468"/>
        <w:gridCol w:w="3"/>
        <w:gridCol w:w="3"/>
        <w:gridCol w:w="1972"/>
        <w:gridCol w:w="45"/>
        <w:gridCol w:w="27"/>
        <w:gridCol w:w="3"/>
        <w:gridCol w:w="1"/>
        <w:gridCol w:w="874"/>
        <w:gridCol w:w="58"/>
        <w:gridCol w:w="158"/>
        <w:gridCol w:w="3"/>
        <w:gridCol w:w="1"/>
        <w:gridCol w:w="678"/>
        <w:gridCol w:w="27"/>
        <w:gridCol w:w="42"/>
        <w:gridCol w:w="27"/>
        <w:gridCol w:w="3"/>
        <w:gridCol w:w="32"/>
        <w:gridCol w:w="48"/>
        <w:gridCol w:w="639"/>
        <w:gridCol w:w="14"/>
        <w:gridCol w:w="42"/>
        <w:gridCol w:w="3"/>
        <w:gridCol w:w="15"/>
        <w:gridCol w:w="5"/>
        <w:gridCol w:w="242"/>
        <w:gridCol w:w="773"/>
        <w:gridCol w:w="3"/>
        <w:gridCol w:w="1"/>
        <w:gridCol w:w="248"/>
        <w:gridCol w:w="3"/>
        <w:gridCol w:w="1"/>
        <w:gridCol w:w="611"/>
        <w:gridCol w:w="163"/>
        <w:gridCol w:w="3"/>
        <w:gridCol w:w="38"/>
        <w:gridCol w:w="121"/>
        <w:gridCol w:w="14"/>
        <w:gridCol w:w="24"/>
        <w:gridCol w:w="106"/>
        <w:gridCol w:w="311"/>
        <w:gridCol w:w="268"/>
        <w:gridCol w:w="3"/>
        <w:gridCol w:w="7"/>
        <w:gridCol w:w="23"/>
        <w:gridCol w:w="89"/>
        <w:gridCol w:w="3"/>
        <w:gridCol w:w="130"/>
        <w:gridCol w:w="28"/>
        <w:gridCol w:w="24"/>
        <w:gridCol w:w="205"/>
        <w:gridCol w:w="421"/>
        <w:gridCol w:w="30"/>
        <w:gridCol w:w="36"/>
        <w:gridCol w:w="53"/>
        <w:gridCol w:w="16"/>
        <w:gridCol w:w="42"/>
        <w:gridCol w:w="120"/>
        <w:gridCol w:w="22"/>
        <w:gridCol w:w="23"/>
        <w:gridCol w:w="24"/>
        <w:gridCol w:w="83"/>
        <w:gridCol w:w="406"/>
        <w:gridCol w:w="30"/>
        <w:gridCol w:w="67"/>
        <w:gridCol w:w="20"/>
        <w:gridCol w:w="33"/>
        <w:gridCol w:w="72"/>
        <w:gridCol w:w="47"/>
        <w:gridCol w:w="113"/>
        <w:gridCol w:w="82"/>
        <w:gridCol w:w="259"/>
        <w:gridCol w:w="34"/>
        <w:gridCol w:w="123"/>
        <w:gridCol w:w="23"/>
        <w:gridCol w:w="14"/>
        <w:gridCol w:w="29"/>
        <w:gridCol w:w="179"/>
        <w:gridCol w:w="245"/>
        <w:gridCol w:w="5"/>
        <w:gridCol w:w="41"/>
        <w:gridCol w:w="495"/>
        <w:gridCol w:w="15"/>
        <w:gridCol w:w="30"/>
        <w:gridCol w:w="42"/>
        <w:gridCol w:w="18"/>
        <w:gridCol w:w="81"/>
        <w:gridCol w:w="51"/>
        <w:gridCol w:w="118"/>
        <w:gridCol w:w="4"/>
        <w:gridCol w:w="5"/>
        <w:gridCol w:w="939"/>
        <w:gridCol w:w="3"/>
        <w:gridCol w:w="1"/>
        <w:gridCol w:w="6"/>
        <w:gridCol w:w="3"/>
        <w:gridCol w:w="1"/>
        <w:gridCol w:w="631"/>
        <w:gridCol w:w="135"/>
        <w:gridCol w:w="48"/>
        <w:gridCol w:w="26"/>
        <w:gridCol w:w="1"/>
        <w:gridCol w:w="33"/>
        <w:gridCol w:w="30"/>
        <w:gridCol w:w="222"/>
        <w:gridCol w:w="150"/>
        <w:gridCol w:w="270"/>
        <w:gridCol w:w="93"/>
        <w:gridCol w:w="52"/>
        <w:gridCol w:w="1"/>
        <w:gridCol w:w="67"/>
        <w:gridCol w:w="60"/>
        <w:gridCol w:w="102"/>
        <w:gridCol w:w="345"/>
        <w:gridCol w:w="60"/>
        <w:gridCol w:w="138"/>
        <w:gridCol w:w="78"/>
        <w:gridCol w:w="1"/>
        <w:gridCol w:w="23"/>
        <w:gridCol w:w="78"/>
        <w:gridCol w:w="90"/>
        <w:gridCol w:w="372"/>
        <w:gridCol w:w="105"/>
        <w:gridCol w:w="78"/>
        <w:gridCol w:w="104"/>
        <w:gridCol w:w="1"/>
        <w:gridCol w:w="12"/>
        <w:gridCol w:w="123"/>
        <w:gridCol w:w="120"/>
        <w:gridCol w:w="207"/>
        <w:gridCol w:w="30"/>
        <w:gridCol w:w="228"/>
        <w:gridCol w:w="130"/>
        <w:gridCol w:w="1"/>
        <w:gridCol w:w="169"/>
        <w:gridCol w:w="97"/>
        <w:gridCol w:w="35"/>
        <w:gridCol w:w="18"/>
        <w:gridCol w:w="102"/>
        <w:gridCol w:w="273"/>
        <w:gridCol w:w="156"/>
        <w:gridCol w:w="1"/>
        <w:gridCol w:w="203"/>
        <w:gridCol w:w="157"/>
        <w:gridCol w:w="23"/>
        <w:gridCol w:w="207"/>
        <w:gridCol w:w="88"/>
        <w:gridCol w:w="173"/>
        <w:gridCol w:w="9"/>
        <w:gridCol w:w="1"/>
        <w:gridCol w:w="237"/>
        <w:gridCol w:w="604"/>
        <w:gridCol w:w="28"/>
        <w:gridCol w:w="823"/>
        <w:gridCol w:w="851"/>
        <w:gridCol w:w="858"/>
        <w:gridCol w:w="3"/>
        <w:gridCol w:w="1"/>
        <w:gridCol w:w="36"/>
        <w:gridCol w:w="3"/>
        <w:gridCol w:w="1"/>
      </w:tblGrid>
      <w:tr w:rsidR="00852D93">
        <w:trPr>
          <w:gridAfter w:val="2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№</w:t>
            </w:r>
          </w:p>
          <w:p w:rsidR="00852D93" w:rsidRDefault="00852D93">
            <w:r>
              <w:t>п/п</w:t>
            </w: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Мероприятия</w:t>
            </w:r>
          </w:p>
        </w:tc>
        <w:tc>
          <w:tcPr>
            <w:tcW w:w="24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 xml:space="preserve">Ответственные исполнители </w:t>
            </w:r>
          </w:p>
        </w:tc>
        <w:tc>
          <w:tcPr>
            <w:tcW w:w="11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Сроки исполнения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Источники и объемы финансирования</w:t>
            </w:r>
          </w:p>
          <w:p w:rsidR="00852D93" w:rsidRDefault="00852D93">
            <w:pPr>
              <w:jc w:val="center"/>
            </w:pPr>
            <w:r>
              <w:t>(тыс. рублей)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24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116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7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0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0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5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5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0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5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15853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b/>
              </w:rPr>
            </w:pPr>
            <w:r>
              <w:rPr>
                <w:b/>
              </w:rPr>
              <w:t>1. Организационные мероприятия.</w:t>
            </w:r>
          </w:p>
          <w:p w:rsidR="00852D93" w:rsidRDefault="00852D93">
            <w:pPr>
              <w:rPr>
                <w:b/>
              </w:rPr>
            </w:pP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1.1.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На основе ежегодного мониторинга состояния общественного порядка общественной безопасности рассматривать итоги на коллегиях и сессиях Совета депутатов.</w:t>
            </w:r>
          </w:p>
          <w:p w:rsidR="00852D93" w:rsidRDefault="00852D93">
            <w:r>
              <w:t>Совместно с прокуратурой и ОВД создать систему взаимодействия по профилактике правонарушений</w:t>
            </w:r>
          </w:p>
          <w:p w:rsidR="00852D93" w:rsidRDefault="00852D93"/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района.</w:t>
            </w:r>
          </w:p>
        </w:tc>
        <w:tc>
          <w:tcPr>
            <w:tcW w:w="1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2016 -   2025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  <w:jc w:val="center"/>
            </w:pPr>
          </w:p>
          <w:p w:rsidR="00852D93" w:rsidRDefault="00852D93">
            <w:pPr>
              <w:tabs>
                <w:tab w:val="left" w:pos="6424"/>
              </w:tabs>
              <w:jc w:val="center"/>
            </w:pPr>
            <w:r>
              <w:t xml:space="preserve">Текущее финансирование  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1.2</w:t>
            </w:r>
          </w:p>
        </w:tc>
        <w:tc>
          <w:tcPr>
            <w:tcW w:w="2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Практиковать совместно с прокуратурой и ОВД встречи с </w:t>
            </w:r>
            <w:r>
              <w:lastRenderedPageBreak/>
              <w:t>руководителями, коллективами предприятий, организаций, учреждений по профилактике правонарушений</w:t>
            </w:r>
          </w:p>
          <w:p w:rsidR="00852D93" w:rsidRDefault="00852D93">
            <w:r>
              <w:t>Проводить в городских и сельских поселениях сходы граждан по укреплению общественного порядка.</w:t>
            </w:r>
          </w:p>
          <w:p w:rsidR="00852D93" w:rsidRDefault="00852D93"/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 xml:space="preserve">Главы поселений, Администрация Чамзинского муниципального </w:t>
            </w:r>
            <w:r>
              <w:lastRenderedPageBreak/>
              <w:t>района.</w:t>
            </w:r>
          </w:p>
        </w:tc>
        <w:tc>
          <w:tcPr>
            <w:tcW w:w="1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15853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rPr>
                <w:b/>
              </w:rPr>
              <w:t>П. Общие мероприятия по укреплению общественного порядка, обеспечению общественной безопасности и предупреждению терроризма.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2.1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Продолжить работу по установке систем видеообзора, реализовать проекты  по обустройству в </w:t>
            </w:r>
            <w:proofErr w:type="spellStart"/>
            <w:r>
              <w:t>р.п</w:t>
            </w:r>
            <w:proofErr w:type="spellEnd"/>
            <w:r>
              <w:t>. Чамзинка и Комсомольский  охраняемых автостоянок (парковок), приближенных к рынкам, крупным торговым центрам,  предприятиям с массовым скоплением людей.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Администрация Чамзинского муниципального района, Администрации городских и сельских поселений.  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  <w:jc w:val="center"/>
            </w:pPr>
          </w:p>
          <w:p w:rsidR="00852D93" w:rsidRDefault="00852D93">
            <w:pPr>
              <w:jc w:val="center"/>
            </w:pPr>
            <w:r>
              <w:t>Средства, направленные на благоустройство территорий поселений.</w:t>
            </w:r>
          </w:p>
          <w:p w:rsidR="00852D93" w:rsidRDefault="00852D93">
            <w:pPr>
              <w:jc w:val="center"/>
            </w:pPr>
            <w:r>
              <w:t>Средства республиканского и федерального бюджета.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2.2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Организовать проведение комплекса </w:t>
            </w:r>
            <w:r>
              <w:lastRenderedPageBreak/>
              <w:t>мероприятий по улучшению освещенности улиц, подъездов, лестничных площадок в ночное время, установке и сохранности запорных устройств на дверях подъездов, подвалов и иных нежилых помещений.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 xml:space="preserve">Главы администраций </w:t>
            </w:r>
            <w:r>
              <w:lastRenderedPageBreak/>
              <w:t>поселений,</w:t>
            </w:r>
          </w:p>
          <w:p w:rsidR="00852D93" w:rsidRDefault="00852D93">
            <w:r>
              <w:t>Управляющая компания.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Средства, направленные на благоустройство территорий поселений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2.3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Организовать тесное взаимодействие председателей домовых и уличных комитетов с участковыми уполномоченными милиции (обмен информацией).</w:t>
            </w:r>
          </w:p>
          <w:p w:rsidR="00852D93" w:rsidRDefault="00852D93">
            <w:r>
              <w:t>Проработать вопрос о вознаграждении председателей ТСЖ, домкомов и повышении их роли в информировании о подозрительных лицах, квартирах, самогоноварении.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Главы администраций поселений.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2.4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Продолжить проверки по исключению продажи крепких алкогольных напитков, а также слабоалкогольных напитков в стеклотаре </w:t>
            </w:r>
            <w:r>
              <w:lastRenderedPageBreak/>
              <w:t>на объектах торговли, приближенных к местам культурно-массовых мероприятий, в периоды их проведения.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Администрация Чамзинского муниципального района, администрации поселений.</w:t>
            </w:r>
          </w:p>
          <w:p w:rsidR="00852D93" w:rsidRDefault="00852D93">
            <w:r>
              <w:t xml:space="preserve">ММО МВД России </w:t>
            </w:r>
            <w:r>
              <w:lastRenderedPageBreak/>
              <w:t>«</w:t>
            </w:r>
            <w:proofErr w:type="spellStart"/>
            <w:r>
              <w:t>Чамзинский</w:t>
            </w:r>
            <w:proofErr w:type="spellEnd"/>
            <w:r>
              <w:t>» (по согласованию)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2016-2025г.г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финансирование.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2.5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Организовывать и проводить комплекс мер, направленных на предупреждение и пресечение совершения террористических актов в городских и сельских поселениях.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roofErr w:type="spellStart"/>
            <w:r>
              <w:t>Антитеррористи-ческая</w:t>
            </w:r>
            <w:proofErr w:type="spellEnd"/>
            <w:r>
              <w:t xml:space="preserve"> комиссия, администрации городских и сельских поселений.</w:t>
            </w:r>
          </w:p>
          <w:p w:rsidR="00852D93" w:rsidRDefault="00852D93">
            <w:r>
              <w:t>ММО МВД России «</w:t>
            </w:r>
            <w:proofErr w:type="spellStart"/>
            <w:r>
              <w:t>Чамзинский</w:t>
            </w:r>
            <w:proofErr w:type="spellEnd"/>
            <w:r>
              <w:t>» (по согласованию)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roofErr w:type="spellStart"/>
            <w:r>
              <w:t>ежегод</w:t>
            </w:r>
            <w:proofErr w:type="spellEnd"/>
            <w:r>
              <w:t>-но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2.6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Организовать комплекс мероприятий по выявлению и нейтрализации деятельности лиц, общественных  объединений, религиозных центров и иных структур деструктивной направленности, декларирующих идеи экстремизма, религиозного фанатизма, ксенофобии, национальной и расовой нетерпимости.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района, администрации поселений.</w:t>
            </w:r>
          </w:p>
          <w:p w:rsidR="00852D93" w:rsidRDefault="00852D93">
            <w:r>
              <w:t>ММО МВД России «</w:t>
            </w:r>
            <w:proofErr w:type="spellStart"/>
            <w:r>
              <w:t>Чамзинский</w:t>
            </w:r>
            <w:proofErr w:type="spellEnd"/>
            <w:r>
              <w:t>» (по согласованию)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2.7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Инициировать предупреждение их </w:t>
            </w:r>
            <w:r>
              <w:lastRenderedPageBreak/>
              <w:t>противоправной деятельности, изъятие материалов с признаками экстремистской направленности и привлечение их к ответственности в рамках закона.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 xml:space="preserve">Администрация Чамзинского </w:t>
            </w:r>
            <w:r>
              <w:lastRenderedPageBreak/>
              <w:t>муниципального района, администрации поселений.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2.8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Осуществить мероприятия в отношении политизированных объединений и лиц радикальной направленности по пресечению дестабилизации политической обстановки в период проведения выборов.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района, администрации поселений.</w:t>
            </w:r>
          </w:p>
          <w:p w:rsidR="00852D93" w:rsidRDefault="00852D93">
            <w:r>
              <w:t>ММО МВД России «</w:t>
            </w:r>
            <w:proofErr w:type="spellStart"/>
            <w:r>
              <w:t>Чамзинский</w:t>
            </w:r>
            <w:proofErr w:type="spellEnd"/>
            <w:r>
              <w:t>» (по согласованию)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15853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Мероприятия по противодействию коррупции.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3.1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Обеспечить неукоснительное соблюдение нормативных сроков при рассмотрении заявок и обращений физических и юридических лиц, выдачи необходимой разрешительной документации. Для этих целей утвердить административные </w:t>
            </w:r>
            <w:r>
              <w:lastRenderedPageBreak/>
              <w:t>регламенты по предоставлению муниципальных услуг.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 xml:space="preserve">Главы администраций городских и сельских поселений, </w:t>
            </w:r>
          </w:p>
          <w:p w:rsidR="00852D93" w:rsidRDefault="00852D93">
            <w:r>
              <w:t>руководитель аппарата районной администрации.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3.2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Обеспечить информационный доступ гражданам деятельности администраций района, городских и сельских поселений на сайте. 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Руководитель аппарата администрации Чамзинского муниципального района. 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3.3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Реализовать систему мер по обеспечению контроля целевого финансирования основных инвестиционных проектов и исполнению бюджетного финансирования основных экономических и социальных программ,</w:t>
            </w:r>
          </w:p>
          <w:p w:rsidR="00852D93" w:rsidRDefault="00852D93">
            <w:r>
              <w:t xml:space="preserve">Предоставлять заинтересованным организациям, информационно- аналитические справки о ходе реализации социальных и иных программ, в том числе криминогенной ситуации в Чамзинском муниципальном районе. 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Финансовое управление администрации района, заместители Главы   Чамзинского муниципального района.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  <w:trHeight w:val="43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  <w:p w:rsidR="00852D93" w:rsidRDefault="00852D93">
            <w:r>
              <w:t>3.4</w:t>
            </w:r>
          </w:p>
          <w:p w:rsidR="00852D93" w:rsidRDefault="00852D93"/>
          <w:p w:rsidR="00852D93" w:rsidRDefault="00852D93"/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В целях выявления  правонарушений в сфере управления и использования муниципальной собственности организовать и провести по отдельному плану совместные проверки на предмет выявления незаконного использования  муниципального имущества.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72" w:hanging="72"/>
            </w:pPr>
            <w:r>
              <w:t xml:space="preserve">Финансовое управление администрации  Чамзинского </w:t>
            </w:r>
            <w:proofErr w:type="spellStart"/>
            <w:r>
              <w:t>муниципальногорайона</w:t>
            </w:r>
            <w:proofErr w:type="spellEnd"/>
            <w:r>
              <w:t>, отдел по управлению муниципальным имуществом администрации Чамзинского муниципального района.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     </w:t>
            </w:r>
          </w:p>
          <w:p w:rsidR="00852D93" w:rsidRDefault="00852D93">
            <w:pPr>
              <w:jc w:val="center"/>
            </w:pPr>
            <w:r>
              <w:t>Текущее финансирование.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3.5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Осуществлять информирование правоохранительных органов о правонарушениях в хозяйственной деятельности должностных лиц и причинах, способствующих их появлению.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финансирование.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3.6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Обеспечить проведение совместных мероприятий по вопросам использования арендованных зданий, строений и помещений, правильности уплаты </w:t>
            </w:r>
            <w:r>
              <w:lastRenderedPageBreak/>
              <w:t>арендных платежей (за использование муниципального имущества), земельного налога и арендной платы за земельные участки.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 xml:space="preserve">Отдел земельных отношений, отдел по управлению муниципальным имуществом администрации Чамзинского муниципального </w:t>
            </w:r>
            <w:r>
              <w:lastRenderedPageBreak/>
              <w:t>района.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3.7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Проводить анкетирование населения района с целью изучения мнения жителей об эффективности работы системы профилактики коррупции в органах местного самоуправления.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Руководитель аппарата администрации Чамзинского муниципального района.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  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 xml:space="preserve">Текущее финансирование 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  <w:trHeight w:val="531"/>
        </w:trPr>
        <w:tc>
          <w:tcPr>
            <w:tcW w:w="15853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Мероприятия по укреплению общественного порядка и обеспечению</w:t>
            </w:r>
          </w:p>
          <w:p w:rsidR="00852D93" w:rsidRDefault="00852D93">
            <w:pPr>
              <w:jc w:val="center"/>
            </w:pPr>
            <w:r>
              <w:rPr>
                <w:b/>
              </w:rPr>
              <w:t xml:space="preserve"> общественной безопасности в сфере защиты прав личности.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4.1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В целях обеспечения безопасности граждан Чамзинского муниципального района по месту жительства ежегодно проводить инвентаризацию по укрепленности дверей подъездов жилых домов. По ее итогам организовать выполнение мероприятий по дополнительному укреплению дверей </w:t>
            </w:r>
            <w:r>
              <w:lastRenderedPageBreak/>
              <w:t xml:space="preserve">подъездов, подвалов  жилых домов  оборудованию 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Главы администраций городских и сельских поселений.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Средства, направленные на благоустройство территорий поселений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4.2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В целях предотвращения совершения квартирных краж и других видов преступлений в жилом секторе провести разъяснительную работу среди жителей городских и сельских поселений о необходимости установки домофонов, охранной сигнализации в домах и квартирах.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Главы администраций городских и сельских поселений.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4.3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Организовать работу по систематической публикации материалов в средствах массовой информации о деятельности органов местного самоуправления, общественных организаций по профилактике и пресечению правонарушений, разъяснению действующего законодательства, ведению </w:t>
            </w:r>
            <w:r>
              <w:lastRenderedPageBreak/>
              <w:t>антиалкогольной и антинаркотической пропаганды, укреплению общественного порядка и безопасности граждан.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Администрация Чамзинского муниципального района.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 xml:space="preserve"> Текущее финансирование 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15853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Мероприятия по укреплению общественного порядка и обеспечению общественной безопасности в сфере охраны прав и интересов несовершеннолетних. Профилактика и предупреждение безнадзорности и беспризорности несовершеннолетних.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5.1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Организовать проверки по предупреждению детской безнадзорности, беспризорности и алкоголизма в молодежной среде, осуществлять тесные и согласованные действия всех заинтересованных органов, ведомств и служб в решении данного вопроса.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КДН и ЗП, районная </w:t>
            </w:r>
            <w:proofErr w:type="spellStart"/>
            <w:r>
              <w:t>межведомствен</w:t>
            </w:r>
            <w:proofErr w:type="spellEnd"/>
            <w:r>
              <w:t>-ная комиссия по профилактике правонарушений.</w:t>
            </w:r>
          </w:p>
          <w:p w:rsidR="00852D93" w:rsidRDefault="00852D93"/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 xml:space="preserve"> 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5.2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Реализовать комплекс мероприятий по привлечению учащихся образовательных школ, средних специальных учебных заведений к занятиям в кружках и спортивных секциях.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района, образовательные учреждения.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 xml:space="preserve"> Текущее финансирование.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5.3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Организовать профилактические мероприятия по выявлению </w:t>
            </w:r>
            <w:r>
              <w:lastRenderedPageBreak/>
              <w:t>несовершеннолетних, употребляющих наркотические вещества, постоянно осуществлять отработку жилого сектора на предмет выявления притонов, бытового дебоширства, а также выявление  лиц, вовлекающих подростков в потребление  психотропных и психоактивных веществ.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 xml:space="preserve">КДН и ЗП, комиссии городских и сельских </w:t>
            </w:r>
            <w:r>
              <w:lastRenderedPageBreak/>
              <w:t>поселений,  образовательные учреждения.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blPrEx>
          <w:tblCellMar>
            <w:left w:w="108" w:type="dxa"/>
            <w:right w:w="108" w:type="dxa"/>
          </w:tblCellMar>
        </w:tblPrEx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5.4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Продолжить практику по организации и проведению на территории района комплекса мероприятий по пресечению бродяжничества и попрошайничества несовершеннолетних, выявлению детей, склонных к совершению правонарушений. 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района, КДН и ЗП,  образовательные учреждения.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11" w:type="dxa"/>
            <w:gridSpan w:val="8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11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1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11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1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1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1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D93" w:rsidRDefault="00852D93">
            <w:r>
              <w:t>5,0</w:t>
            </w: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5.5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Организовать профилактические мероприятия и консультации по </w:t>
            </w:r>
            <w:r>
              <w:lastRenderedPageBreak/>
              <w:t>профессиональной ориентации, об имеющихся вакансиях на предприятиях Чамзинского муниципального района, об оплачиваемых общественных и временных работах, о правилах приема на эти работы несовершеннолетних правонарушителей, лиц, освобожденных из мест заключения.</w:t>
            </w:r>
          </w:p>
          <w:p w:rsidR="00852D93" w:rsidRDefault="00852D93">
            <w:r>
              <w:t>(ярмарки вакансий, выезды на предприятия)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 xml:space="preserve">ГКУ «Центр занятости населения Чамзинского </w:t>
            </w:r>
            <w:r>
              <w:lastRenderedPageBreak/>
              <w:t xml:space="preserve">района» (по согласованию),  образовательные учреждения,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2016-2025г.г.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11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1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1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1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5.6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Организовать обеспечение детей-сирот и детей, оставшихся без попечения родителей жильем, оказание им помощи в трудоустройстве.</w:t>
            </w:r>
          </w:p>
          <w:p w:rsidR="00852D93" w:rsidRDefault="00852D93"/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 xml:space="preserve"> 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5.7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Организовать и провести комплекс мероприятий по организации отдыха подростков, проживающих в неблагополучных  и </w:t>
            </w:r>
            <w:r>
              <w:lastRenderedPageBreak/>
              <w:t>малообеспеченных семьях, а также состоящих на учете в органах и учреждениях системы профилактики. Выполнение мероприятий межведомственной комплексной операции «Подросток»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 xml:space="preserve">Администрация Чамзинского муниципального района, Управление по работе с учреждениями </w:t>
            </w:r>
            <w:r>
              <w:lastRenderedPageBreak/>
              <w:t xml:space="preserve">образования, культуры и спорта, городские и сельские поселения, ГКУ «Социальная защита населения по Чамзинскому району» (по согласованию), </w:t>
            </w:r>
            <w:proofErr w:type="spellStart"/>
            <w:r>
              <w:t>КДНиЗП</w:t>
            </w:r>
            <w:proofErr w:type="spellEnd"/>
            <w:r>
              <w:t>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Средства муниципального и республиканского бюджетов.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5.8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Продолжить практику разработки и осуществления адаптированных к различным возрастным группам детей программ  обучения и пропаганды здорового образа жизни.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Управление по работе с учреждениями образования, культуры и спорта, </w:t>
            </w:r>
          </w:p>
          <w:p w:rsidR="00852D93" w:rsidRDefault="00852D93">
            <w:r>
              <w:t>КДН и ЗП.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11" w:type="dxa"/>
            <w:gridSpan w:val="8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</w:t>
            </w:r>
          </w:p>
        </w:tc>
        <w:tc>
          <w:tcPr>
            <w:tcW w:w="4847" w:type="dxa"/>
            <w:gridSpan w:val="20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  <w:trHeight w:val="46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5.9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Организовать и провести социально-реабилитационные и оздоровительные мероприятия для подростков и молодежи «групп риска»</w:t>
            </w:r>
          </w:p>
          <w:p w:rsidR="00852D93" w:rsidRDefault="00852D93">
            <w:r>
              <w:t>- «День защиты детей»</w:t>
            </w:r>
          </w:p>
          <w:p w:rsidR="00852D93" w:rsidRDefault="00852D93">
            <w:r>
              <w:t>- День правовой помощи детям</w:t>
            </w:r>
          </w:p>
          <w:p w:rsidR="00852D93" w:rsidRDefault="00852D93">
            <w:r>
              <w:t>- посвященных празднованию Победы в Великой Отечественной войне</w:t>
            </w:r>
          </w:p>
          <w:p w:rsidR="00852D93" w:rsidRDefault="00852D93">
            <w:r>
              <w:t>- конкурс агитбригад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 образовательные учреждения района, КДН и ЗП, ГКУ «Социальная защита населения по Чамзинскому району» (по согласованию)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5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9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7</w:t>
            </w:r>
          </w:p>
        </w:tc>
        <w:tc>
          <w:tcPr>
            <w:tcW w:w="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7</w:t>
            </w:r>
          </w:p>
        </w:tc>
        <w:tc>
          <w:tcPr>
            <w:tcW w:w="1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7</w:t>
            </w:r>
          </w:p>
        </w:tc>
        <w:tc>
          <w:tcPr>
            <w:tcW w:w="12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7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5.10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both"/>
            </w:pPr>
            <w:r>
              <w:t xml:space="preserve">Продолжить практику по организации планового проведения анонимного анкетирования в </w:t>
            </w:r>
            <w:proofErr w:type="spellStart"/>
            <w:r>
              <w:t>общеобразователь</w:t>
            </w:r>
            <w:proofErr w:type="spellEnd"/>
            <w:r>
              <w:t xml:space="preserve">- </w:t>
            </w:r>
            <w:proofErr w:type="spellStart"/>
            <w:r>
              <w:t>ных</w:t>
            </w:r>
            <w:proofErr w:type="spellEnd"/>
            <w:r>
              <w:t xml:space="preserve"> учреждениях о возможных проявлениях противоправных действий подростков,  фактов вымогательств, употребления несовершеннолетним алкоголя и табачных изделий. 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Управление по работе с учреждениями образования, культуры и спорта, </w:t>
            </w:r>
          </w:p>
          <w:p w:rsidR="00852D93" w:rsidRDefault="00852D93">
            <w:r>
              <w:t>КДН и ЗП.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9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1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12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5.11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Продолжить практику по ограничению </w:t>
            </w:r>
            <w:r>
              <w:lastRenderedPageBreak/>
              <w:t>торговли алкогольными напитками вблизи учебных заведений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 xml:space="preserve">Администрация Чамзинского </w:t>
            </w:r>
            <w:r>
              <w:lastRenderedPageBreak/>
              <w:t>муниципального района,</w:t>
            </w:r>
          </w:p>
          <w:p w:rsidR="00852D93" w:rsidRDefault="00852D93">
            <w:r>
              <w:t>администрации</w:t>
            </w:r>
          </w:p>
          <w:p w:rsidR="00852D93" w:rsidRDefault="00852D93">
            <w:r>
              <w:t xml:space="preserve">поселений. 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5.12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Инициировать мероприятия по пресечению фактов продажи алкоголя, табачных изделий несовершеннолетним и привлечению по данным фактам к ответственности юридических, должностных и физических лиц.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Администрации Чамзинского </w:t>
            </w:r>
            <w:proofErr w:type="spellStart"/>
            <w:r>
              <w:t>муниципальногорайона</w:t>
            </w:r>
            <w:proofErr w:type="spellEnd"/>
            <w:r>
              <w:t xml:space="preserve">, администрации поселений, </w:t>
            </w:r>
            <w:proofErr w:type="spellStart"/>
            <w:r>
              <w:t>КДНиЗП</w:t>
            </w:r>
            <w:proofErr w:type="spellEnd"/>
            <w:r>
              <w:t>, ММО МВД России «</w:t>
            </w:r>
            <w:proofErr w:type="spellStart"/>
            <w:r>
              <w:t>Чамзинский</w:t>
            </w:r>
            <w:proofErr w:type="spellEnd"/>
            <w:r>
              <w:t>»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5.13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Провести дополнительные меры по занятости детей в кружках и секциях, воспитательно-досуговой деятельности, увлечения детей спортом по улучшению материально-технического состояния учреждений дополнительного образования.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5.14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Обеспечить </w:t>
            </w:r>
            <w:proofErr w:type="spellStart"/>
            <w:r>
              <w:t>меропри</w:t>
            </w:r>
            <w:proofErr w:type="spellEnd"/>
          </w:p>
          <w:p w:rsidR="00852D93" w:rsidRDefault="00852D93">
            <w:proofErr w:type="spellStart"/>
            <w:r>
              <w:t>ятия</w:t>
            </w:r>
            <w:proofErr w:type="spellEnd"/>
            <w:r>
              <w:t xml:space="preserve"> по </w:t>
            </w:r>
            <w:proofErr w:type="spellStart"/>
            <w:r>
              <w:t>дополнитель</w:t>
            </w:r>
            <w:proofErr w:type="spellEnd"/>
            <w:r>
              <w:t>-</w:t>
            </w:r>
          </w:p>
          <w:p w:rsidR="00852D93" w:rsidRDefault="00852D93">
            <w:r>
              <w:t xml:space="preserve">ному оборудованию волейбольных площадок, хоккейных </w:t>
            </w:r>
            <w:r>
              <w:lastRenderedPageBreak/>
              <w:t>кортов, катков и спортивных площадок в жилых кварталах.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Главы администраций городских и сельских поселений.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Средства, направленные на благоустройство территорий поселений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5.15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Обеспечить профилактические мероприятия по выявлению родителей, уклоняющихся от воспитания и содержания детей:</w:t>
            </w:r>
          </w:p>
          <w:p w:rsidR="00852D93" w:rsidRDefault="00852D93">
            <w:r>
              <w:t>- акция «Неблагополучная семья»</w:t>
            </w:r>
          </w:p>
          <w:p w:rsidR="00852D93" w:rsidRDefault="00852D93">
            <w:r>
              <w:t>- рейды по семьям, находящимся в социально опасном положении».</w:t>
            </w:r>
          </w:p>
          <w:p w:rsidR="00852D93" w:rsidRDefault="00852D93">
            <w:r>
              <w:t xml:space="preserve"> Принять в отношении указанных лиц меры, предусмотренные действующим законодательством.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Администрация Чамзинского муниципального района, Управление по работе с учреждениями образования, культуры и спорта), </w:t>
            </w:r>
            <w:proofErr w:type="spellStart"/>
            <w:r>
              <w:t>КДНиЗП</w:t>
            </w:r>
            <w:proofErr w:type="spellEnd"/>
            <w:r>
              <w:t>,</w:t>
            </w:r>
          </w:p>
          <w:p w:rsidR="00852D93" w:rsidRDefault="00852D93">
            <w:r>
              <w:t>администрации поселений.</w:t>
            </w:r>
          </w:p>
          <w:p w:rsidR="00852D93" w:rsidRDefault="00852D93"/>
          <w:p w:rsidR="00852D93" w:rsidRDefault="00852D93"/>
          <w:p w:rsidR="00852D93" w:rsidRDefault="00852D93"/>
          <w:p w:rsidR="00852D93" w:rsidRDefault="00852D93"/>
          <w:p w:rsidR="00852D93" w:rsidRDefault="00852D93"/>
          <w:p w:rsidR="00852D93" w:rsidRDefault="00852D93"/>
          <w:p w:rsidR="00852D93" w:rsidRDefault="00852D93"/>
          <w:p w:rsidR="00852D93" w:rsidRDefault="00852D93"/>
          <w:p w:rsidR="00852D93" w:rsidRDefault="00852D93"/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</w:t>
            </w:r>
          </w:p>
          <w:p w:rsidR="00852D93" w:rsidRDefault="00852D93">
            <w:r>
              <w:t>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5.16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pStyle w:val="formattext"/>
              <w:spacing w:before="0" w:after="0"/>
              <w:textAlignment w:val="baseline"/>
            </w:pPr>
            <w:r>
              <w:t>Обеспечение своевременного выявления, постановки на учет семей с несовершеннолетними детьми, находящимися в социально опасном положении, принятие мер по оказанию им социальной помощи и поддержки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roofErr w:type="spellStart"/>
            <w:r>
              <w:t>КДНиЗП</w:t>
            </w:r>
            <w:proofErr w:type="spellEnd"/>
            <w:r>
              <w:t>, Управление по работе с учреждениями образования, культуры и спорта, ГКУ «Социальная защита населения по Чамзинскому району» (по согласованию)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11" w:type="dxa"/>
            <w:gridSpan w:val="8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15,0</w:t>
            </w:r>
          </w:p>
        </w:tc>
        <w:tc>
          <w:tcPr>
            <w:tcW w:w="3902" w:type="dxa"/>
            <w:gridSpan w:val="12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5.17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Систематически проводить </w:t>
            </w:r>
            <w:proofErr w:type="spellStart"/>
            <w:r>
              <w:t>методи</w:t>
            </w:r>
            <w:proofErr w:type="spellEnd"/>
            <w:r>
              <w:t>-</w:t>
            </w:r>
          </w:p>
          <w:p w:rsidR="00852D93" w:rsidRDefault="00852D93">
            <w:proofErr w:type="spellStart"/>
            <w:r>
              <w:t>ческие</w:t>
            </w:r>
            <w:proofErr w:type="spellEnd"/>
            <w:r>
              <w:t xml:space="preserve"> семинары, «круглые столы», научно-практические конференции, лекции по актуальным проблемам профилактики безнадзорности и подростковой преступности с участием детей и родителей, показом видео- и киноматериалов по духовно-нравственному воспитанию. Проведение районного родительского собрания об ответственности родителей (законных представителей) за воспитание детей. 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Управление по работе с учреждениями образования, культуры и спорта, КДН и ЗП.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10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 w:rsidP="005A0E01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 w:rsidP="005A0E01">
            <w:pPr>
              <w:jc w:val="center"/>
            </w:pPr>
            <w:r>
              <w:t>0</w:t>
            </w:r>
          </w:p>
        </w:tc>
        <w:tc>
          <w:tcPr>
            <w:tcW w:w="10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 w:rsidP="005A0E01">
            <w:pPr>
              <w:jc w:val="center"/>
            </w:pPr>
            <w:r>
              <w:t>0</w:t>
            </w:r>
          </w:p>
        </w:tc>
        <w:tc>
          <w:tcPr>
            <w:tcW w:w="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 w:rsidP="005A0E01">
            <w:pPr>
              <w:jc w:val="center"/>
            </w:pPr>
            <w:r>
              <w:t>0</w:t>
            </w:r>
          </w:p>
        </w:tc>
        <w:tc>
          <w:tcPr>
            <w:tcW w:w="1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 w:rsidP="005A0E01">
            <w:pPr>
              <w:jc w:val="center"/>
            </w:pPr>
            <w:r>
              <w:t>0</w:t>
            </w:r>
          </w:p>
        </w:tc>
        <w:tc>
          <w:tcPr>
            <w:tcW w:w="1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 w:rsidP="005A0E01">
            <w:pPr>
              <w:jc w:val="center"/>
            </w:pPr>
            <w:r>
              <w:t>0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5.18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Проводить комплекс мероприятий по обеспечению занятости подростков в период проведения летних каникул (летние лагеря отдыха, трудовая деятельность подростков, работа </w:t>
            </w:r>
            <w:r>
              <w:lastRenderedPageBreak/>
              <w:t>секций и спортивных кружков), квотированию рабочих мест на данный период.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 xml:space="preserve">Администрация Чамзинского муниципального района, администрации поселений, ГКУ «Центр занятости населения Чамзинского </w:t>
            </w:r>
            <w:r>
              <w:lastRenderedPageBreak/>
              <w:t xml:space="preserve">района» (по согласованию),  Управление по работе с </w:t>
            </w:r>
            <w:proofErr w:type="spellStart"/>
            <w:r>
              <w:t>учрежде</w:t>
            </w:r>
            <w:proofErr w:type="spellEnd"/>
          </w:p>
          <w:p w:rsidR="00852D93" w:rsidRDefault="00852D93">
            <w:proofErr w:type="spellStart"/>
            <w:r>
              <w:t>ниями</w:t>
            </w:r>
            <w:proofErr w:type="spellEnd"/>
            <w:r>
              <w:t xml:space="preserve"> </w:t>
            </w:r>
          </w:p>
          <w:p w:rsidR="00852D93" w:rsidRDefault="00852D93">
            <w:r>
              <w:t xml:space="preserve">образования, культуры и спорта. 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 xml:space="preserve"> Текущее финансирование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5.19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Проработать вопрос о включении в учебные планы занятий по обучению школьников в муниципальных </w:t>
            </w:r>
            <w:proofErr w:type="spellStart"/>
            <w:r>
              <w:t>общеобразователь-ных</w:t>
            </w:r>
            <w:proofErr w:type="spellEnd"/>
            <w:r>
              <w:t xml:space="preserve"> учреждениях действиям в случае возникновения угрозы совершения террористического акта и других чрезвычайных ситуаций.</w:t>
            </w:r>
          </w:p>
        </w:tc>
        <w:tc>
          <w:tcPr>
            <w:tcW w:w="2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Управление по работе с учреждениями образования, культуры и спорта.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11" w:type="dxa"/>
            <w:gridSpan w:val="8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 xml:space="preserve"> Текущее финансирование</w:t>
            </w:r>
          </w:p>
        </w:tc>
        <w:tc>
          <w:tcPr>
            <w:tcW w:w="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15</w:t>
            </w:r>
          </w:p>
        </w:tc>
        <w:tc>
          <w:tcPr>
            <w:tcW w:w="3587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rPr>
                <w:lang w:eastAsia="he-IL" w:bidi="he-IL"/>
              </w:rPr>
            </w:pPr>
            <w:r>
              <w:t>5.20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pStyle w:val="aa"/>
              <w:ind w:right="4"/>
              <w:jc w:val="both"/>
            </w:pPr>
            <w:r>
              <w:rPr>
                <w:lang w:eastAsia="he-IL" w:bidi="he-IL"/>
              </w:rPr>
              <w:t xml:space="preserve">Обеспечить проведение спортивных и культурно-массовых мероприятий по пропаганде здорового  образа жизни с участием несовершеннолетних, находящихся в социально опасном положении (спартакиада «Старты надежд», районные спортивно-массовые соревнования, «Папа, </w:t>
            </w:r>
            <w:r>
              <w:rPr>
                <w:lang w:eastAsia="he-IL" w:bidi="he-IL"/>
              </w:rPr>
              <w:lastRenderedPageBreak/>
              <w:t>мама, я – спортивная семья» и т.д.)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 xml:space="preserve">Управление по работе с учреждениями образования, культуры и спорта,  </w:t>
            </w:r>
            <w:proofErr w:type="spellStart"/>
            <w:r>
              <w:t>КДНиЗП</w:t>
            </w:r>
            <w:proofErr w:type="spellEnd"/>
            <w:r>
              <w:t xml:space="preserve"> 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15,0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15,6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11,6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15</w:t>
            </w:r>
          </w:p>
        </w:tc>
        <w:tc>
          <w:tcPr>
            <w:tcW w:w="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D05C68">
            <w:pPr>
              <w:jc w:val="center"/>
            </w:pPr>
            <w:r>
              <w:t>15</w:t>
            </w:r>
          </w:p>
        </w:tc>
        <w:tc>
          <w:tcPr>
            <w:tcW w:w="1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15</w:t>
            </w:r>
          </w:p>
        </w:tc>
        <w:tc>
          <w:tcPr>
            <w:tcW w:w="13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15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rPr>
                <w:lang w:eastAsia="he-IL" w:bidi="he-IL"/>
              </w:rPr>
            </w:pPr>
            <w:r>
              <w:t>5.21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pStyle w:val="aa"/>
              <w:ind w:right="4"/>
              <w:jc w:val="both"/>
            </w:pPr>
            <w:r>
              <w:rPr>
                <w:lang w:eastAsia="he-IL" w:bidi="he-IL"/>
              </w:rPr>
              <w:t>Организация экскурсий для несовершеннолетних, состоящих на различных видах учета в музеи, храмы, следственные изоляторы УФСИН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roofErr w:type="spellStart"/>
            <w:r>
              <w:t>КДНиЗП</w:t>
            </w:r>
            <w:proofErr w:type="spellEnd"/>
            <w:r>
              <w:t>, администрация Чамзинского муниципального района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2016-2025г.г.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8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10,0</w:t>
            </w:r>
          </w:p>
        </w:tc>
        <w:tc>
          <w:tcPr>
            <w:tcW w:w="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10,0</w:t>
            </w:r>
          </w:p>
        </w:tc>
        <w:tc>
          <w:tcPr>
            <w:tcW w:w="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10,0</w:t>
            </w:r>
          </w:p>
        </w:tc>
        <w:tc>
          <w:tcPr>
            <w:tcW w:w="1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10,0</w:t>
            </w:r>
          </w:p>
        </w:tc>
        <w:tc>
          <w:tcPr>
            <w:tcW w:w="13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10,0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rPr>
                <w:lang w:eastAsia="he-IL" w:bidi="he-IL"/>
              </w:rPr>
            </w:pPr>
            <w:r>
              <w:t>5.22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pStyle w:val="aa"/>
              <w:ind w:right="4"/>
              <w:jc w:val="both"/>
            </w:pPr>
            <w:r>
              <w:rPr>
                <w:lang w:eastAsia="he-IL" w:bidi="he-IL"/>
              </w:rPr>
              <w:t>Проведение  конференции «Духовно-нравственное наследие» в целях духовно-нравственного воспитания молодежи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2016-2025г.г.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10,0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3,0</w:t>
            </w:r>
          </w:p>
        </w:tc>
        <w:tc>
          <w:tcPr>
            <w:tcW w:w="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3,0</w:t>
            </w:r>
          </w:p>
          <w:p w:rsidR="00852D93" w:rsidRDefault="00852D93">
            <w:pPr>
              <w:jc w:val="center"/>
            </w:pPr>
          </w:p>
        </w:tc>
        <w:tc>
          <w:tcPr>
            <w:tcW w:w="1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3,0</w:t>
            </w:r>
          </w:p>
        </w:tc>
        <w:tc>
          <w:tcPr>
            <w:tcW w:w="13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3,0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  <w:trHeight w:val="285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5.23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hd w:val="clear" w:color="auto" w:fill="FFFFFF"/>
              <w:ind w:hanging="4"/>
            </w:pPr>
            <w:r>
              <w:t>Проводить смотр –конкурс среди общеобразовательных учреждений района на лучшую постановку работы по профилактике</w:t>
            </w:r>
          </w:p>
          <w:p w:rsidR="00852D93" w:rsidRDefault="00852D93">
            <w:pPr>
              <w:shd w:val="clear" w:color="auto" w:fill="FFFFFF"/>
              <w:ind w:hanging="4"/>
            </w:pPr>
            <w:r>
              <w:t xml:space="preserve"> правонарушений среди несовершеннолетних.</w:t>
            </w:r>
          </w:p>
          <w:p w:rsidR="00852D93" w:rsidRDefault="00852D93">
            <w:pPr>
              <w:shd w:val="clear" w:color="auto" w:fill="FFFFFF"/>
              <w:ind w:hanging="4"/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Управление по работе с учреждениями образования, культуры и спорта,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2016-2025г.г.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15,0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7,0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0</w:t>
            </w:r>
          </w:p>
        </w:tc>
        <w:tc>
          <w:tcPr>
            <w:tcW w:w="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15,0</w:t>
            </w:r>
          </w:p>
        </w:tc>
        <w:tc>
          <w:tcPr>
            <w:tcW w:w="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15,0</w:t>
            </w:r>
          </w:p>
        </w:tc>
        <w:tc>
          <w:tcPr>
            <w:tcW w:w="11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15,0</w:t>
            </w:r>
          </w:p>
        </w:tc>
        <w:tc>
          <w:tcPr>
            <w:tcW w:w="13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15,0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  <w:trHeight w:val="321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5.24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hd w:val="clear" w:color="auto" w:fill="FFFFFF"/>
              <w:snapToGrid w:val="0"/>
              <w:ind w:hanging="4"/>
            </w:pPr>
          </w:p>
          <w:p w:rsidR="00852D93" w:rsidRDefault="00852D93">
            <w:pPr>
              <w:shd w:val="clear" w:color="auto" w:fill="FFFFFF"/>
              <w:ind w:hanging="4"/>
            </w:pPr>
            <w:r>
              <w:t xml:space="preserve">Реализация </w:t>
            </w:r>
          </w:p>
          <w:p w:rsidR="00852D93" w:rsidRDefault="00852D93">
            <w:pPr>
              <w:shd w:val="clear" w:color="auto" w:fill="FFFFFF"/>
              <w:ind w:hanging="4"/>
            </w:pPr>
            <w:r>
              <w:t>Государственных полномочий по профилактике безнадзорности и правонарушений несовершеннолетних защите и прав законных интересов несовершеннолетних</w:t>
            </w:r>
          </w:p>
          <w:p w:rsidR="00852D93" w:rsidRDefault="00852D93">
            <w:pPr>
              <w:shd w:val="clear" w:color="auto" w:fill="FFFFFF"/>
              <w:ind w:hanging="4"/>
            </w:pPr>
          </w:p>
          <w:p w:rsidR="00852D93" w:rsidRDefault="00852D93">
            <w:pPr>
              <w:shd w:val="clear" w:color="auto" w:fill="FFFFFF"/>
              <w:ind w:hanging="4"/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 xml:space="preserve">2016 – 2025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  <w:jc w:val="center"/>
            </w:pP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371,6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399,3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321,7</w:t>
            </w:r>
          </w:p>
        </w:tc>
        <w:tc>
          <w:tcPr>
            <w:tcW w:w="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427,7</w:t>
            </w:r>
          </w:p>
        </w:tc>
        <w:tc>
          <w:tcPr>
            <w:tcW w:w="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445,5</w:t>
            </w:r>
          </w:p>
        </w:tc>
        <w:tc>
          <w:tcPr>
            <w:tcW w:w="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445,5</w:t>
            </w:r>
          </w:p>
        </w:tc>
        <w:tc>
          <w:tcPr>
            <w:tcW w:w="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445,5</w:t>
            </w:r>
          </w:p>
        </w:tc>
        <w:tc>
          <w:tcPr>
            <w:tcW w:w="11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445,5</w:t>
            </w:r>
          </w:p>
        </w:tc>
        <w:tc>
          <w:tcPr>
            <w:tcW w:w="13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445,5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15854" w:type="dxa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Мероприятия по укреплению общественного порядка и обеспечению общественной,</w:t>
            </w:r>
            <w:r w:rsidR="00706A39">
              <w:rPr>
                <w:b/>
              </w:rPr>
              <w:t xml:space="preserve"> </w:t>
            </w:r>
            <w:r>
              <w:rPr>
                <w:b/>
              </w:rPr>
              <w:t>безопасности в сферах экономики и экологии</w:t>
            </w:r>
            <w:r>
              <w:t>.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6.1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Подготовить и осуществить комплекс совместных мероприятий по выявлению и пресечению факторов реализации алкогольной продукции с поддельными  акцизными марками.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6.2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Обеспечить проведение семинаров-совещаний по рассмотрению наиболее актуальных вопросов государственной потребительской политики, обмена опытом и координации совместных действий по обеспечению </w:t>
            </w:r>
            <w:r>
              <w:lastRenderedPageBreak/>
              <w:t>законодательства в сфере торговли.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 xml:space="preserve">Администрация Чамзинского муниципального района. 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6.3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Реализовать мероприятия по обеспечению необходимого контроля организацией торговли на рынках.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6.4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Проводить мероприятия по сохранению и развитию лесопарковых зон, предпринять меры по озеленению территорий городских и сельских поселений.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Администрации городских и сельских поселений.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15854" w:type="dxa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Мероприятия по укреплению общественного порядка и обеспечению общественной безопасности в сфере оборота наркотических и психотропных средств.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7.1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Рассмотрение на заседаниях антинаркотической комиссии </w:t>
            </w:r>
          </w:p>
          <w:p w:rsidR="00852D93" w:rsidRDefault="00852D93">
            <w:r>
              <w:t>вопросов профилактики употребления наркотических и психотропных веществ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Антинаркотическая комиссия 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7.2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Проведение мониторинга наркоситуации в районе для получения информации об основных тенденциях </w:t>
            </w:r>
            <w:r>
              <w:lastRenderedPageBreak/>
              <w:t>её развития, оценки результативности деятельности всех органов и организаций по данному направлению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Администрация Чамзинского муниципального района, ГБУЗ «Комсомольская МБ» (по согласованию)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11" w:type="dxa"/>
            <w:gridSpan w:val="8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3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D93" w:rsidRDefault="00852D93">
            <w:r>
              <w:t>2,0</w:t>
            </w: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7.3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Организация республиканской акции посвященной международному дню борьбы с наркоманией: </w:t>
            </w:r>
          </w:p>
          <w:p w:rsidR="00852D93" w:rsidRDefault="00852D93">
            <w:r>
              <w:t>- конкурс рисунков на асфальте</w:t>
            </w:r>
          </w:p>
          <w:p w:rsidR="00852D93" w:rsidRDefault="00852D93">
            <w:pPr>
              <w:rPr>
                <w:sz w:val="22"/>
                <w:szCs w:val="22"/>
              </w:rPr>
            </w:pPr>
            <w:r>
              <w:t>- соревнования «Веселые старты»</w:t>
            </w:r>
          </w:p>
          <w:p w:rsidR="00852D93" w:rsidRDefault="00852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 видео фильмов о вреде наркомании</w:t>
            </w:r>
          </w:p>
          <w:p w:rsidR="00852D93" w:rsidRDefault="00852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беседы «Вредные привычки», «О здоровом образе жизни», «Имя беды - наркотик», Остановись! Наши вредные привычки»</w:t>
            </w:r>
          </w:p>
          <w:p w:rsidR="00852D93" w:rsidRDefault="00852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Обзор литературы с книжной выставки «Внимание!</w:t>
            </w:r>
          </w:p>
          <w:p w:rsidR="00852D93" w:rsidRDefault="00852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Наркомания!»</w:t>
            </w:r>
          </w:p>
          <w:p w:rsidR="00852D93" w:rsidRDefault="00852D93">
            <w:r>
              <w:rPr>
                <w:sz w:val="22"/>
                <w:szCs w:val="22"/>
              </w:rPr>
              <w:t>- Лекторий «Скажи наркотикам НЕТ!»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Администрация Чамзинского муниципального района,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2,0</w:t>
            </w:r>
          </w:p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2,0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1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9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7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12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  <w:trHeight w:val="6895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7.4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both"/>
            </w:pPr>
            <w:r>
              <w:t xml:space="preserve">Организация и проведение районной акции «Сообщи, где торгуют смертью»: </w:t>
            </w:r>
          </w:p>
          <w:p w:rsidR="00852D93" w:rsidRDefault="00852D93">
            <w:r>
              <w:t>- размещение информации о сроках проведения акции, номерах телефонов и времени дежурства на них компетентных специалистов в учреждениях образования, культуры, организациях торговли и местах скопления граждан на территории поселений Чамзинского муниципального района, проведение  бесед в образовательных учреждениях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района,</w:t>
            </w:r>
          </w:p>
          <w:p w:rsidR="00852D93" w:rsidRDefault="00852D93">
            <w:r>
              <w:t>администрации поселений.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11" w:type="dxa"/>
            <w:gridSpan w:val="8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5,0</w:t>
            </w:r>
          </w:p>
        </w:tc>
        <w:tc>
          <w:tcPr>
            <w:tcW w:w="3166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  <w:trHeight w:val="301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7.5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both"/>
            </w:pPr>
            <w:r>
              <w:t>Организация и проведение районной акции «Без</w:t>
            </w:r>
          </w:p>
          <w:p w:rsidR="00852D93" w:rsidRDefault="00852D93">
            <w:pPr>
              <w:jc w:val="both"/>
            </w:pPr>
            <w:r>
              <w:t xml:space="preserve">наркотиков»: </w:t>
            </w:r>
          </w:p>
          <w:p w:rsidR="00852D93" w:rsidRDefault="00852D93">
            <w:pPr>
              <w:jc w:val="both"/>
            </w:pPr>
            <w:r>
              <w:t>- конкурс рисунков и плакатов,</w:t>
            </w:r>
          </w:p>
          <w:p w:rsidR="00852D93" w:rsidRDefault="00852D93">
            <w:pPr>
              <w:jc w:val="both"/>
            </w:pPr>
            <w:r>
              <w:t>- конкурс агитбригад,</w:t>
            </w:r>
          </w:p>
          <w:p w:rsidR="00852D93" w:rsidRDefault="00852D93">
            <w:pPr>
              <w:jc w:val="both"/>
            </w:pPr>
            <w:r>
              <w:t>- конкурс творческий работ</w:t>
            </w:r>
          </w:p>
          <w:p w:rsidR="00852D93" w:rsidRDefault="00852D93">
            <w:pPr>
              <w:jc w:val="both"/>
            </w:pPr>
            <w:r>
              <w:t>- анкетирование учащихся</w:t>
            </w:r>
          </w:p>
          <w:p w:rsidR="00852D93" w:rsidRDefault="00852D93">
            <w:pPr>
              <w:jc w:val="both"/>
            </w:pPr>
            <w:r>
              <w:t>- мероприятие «Музыка против наркотиков»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0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0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0</w:t>
            </w:r>
          </w:p>
        </w:tc>
        <w:tc>
          <w:tcPr>
            <w:tcW w:w="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0</w:t>
            </w:r>
          </w:p>
        </w:tc>
        <w:tc>
          <w:tcPr>
            <w:tcW w:w="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0</w:t>
            </w:r>
          </w:p>
        </w:tc>
        <w:tc>
          <w:tcPr>
            <w:tcW w:w="9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1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1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7.6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both"/>
            </w:pPr>
            <w:r>
              <w:t>Организация и проведение антинаркотических массовых спортивных мероприятий среди населения, учащихся образовательных учреждений: «Мы - за здоровый образ жизни», «Спорт против наркотиков», «День здоровья».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Управление по работе с учреждениями образования, культуры и спорта администрации Чамзинского муниципального района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0</w:t>
            </w:r>
          </w:p>
        </w:tc>
        <w:tc>
          <w:tcPr>
            <w:tcW w:w="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0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0</w:t>
            </w:r>
          </w:p>
        </w:tc>
        <w:tc>
          <w:tcPr>
            <w:tcW w:w="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0</w:t>
            </w:r>
          </w:p>
        </w:tc>
        <w:tc>
          <w:tcPr>
            <w:tcW w:w="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t>0</w:t>
            </w:r>
          </w:p>
        </w:tc>
        <w:tc>
          <w:tcPr>
            <w:tcW w:w="9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1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1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7.7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both"/>
            </w:pPr>
            <w:r>
              <w:t>Организовать регулярные выступления в средствах массовой информации по вопросам профилактики злоупотребления наркотиками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7.8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Проведение </w:t>
            </w:r>
            <w:r>
              <w:lastRenderedPageBreak/>
              <w:t xml:space="preserve">анонимного социально-психологического тестирования обучающихся в общеобразовательных организациях и профессиональных образовательных организациях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 xml:space="preserve">Управление по </w:t>
            </w:r>
            <w:r>
              <w:lastRenderedPageBreak/>
              <w:t>работе с учреждениями образования, культуры и спорта администрации Чамзинского муниципального района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lastRenderedPageBreak/>
              <w:t>2016-</w:t>
            </w:r>
            <w:r>
              <w:lastRenderedPageBreak/>
              <w:t>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lastRenderedPageBreak/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7.9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Проведение оперативно -профилактических мероприятий «Мак»,  «Канал», «Стоп! Спайс!», «Шанс», «Здоровый образ жизни»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ММО МВД России «</w:t>
            </w:r>
            <w:proofErr w:type="spellStart"/>
            <w:r>
              <w:t>Чамзинский</w:t>
            </w:r>
            <w:proofErr w:type="spellEnd"/>
            <w:r>
              <w:t>» (по согласованию), администрация Чамзинского муниципального района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7.10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Проведение совместных  мероприятий по выявлению несовершеннолетних, склонных к употреблению и распространению наркотических, психотропных веществ и других одурманивающих веществ.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ММО МВД России «</w:t>
            </w:r>
            <w:proofErr w:type="spellStart"/>
            <w:r>
              <w:t>Чамзинский</w:t>
            </w:r>
            <w:proofErr w:type="spellEnd"/>
            <w:r>
              <w:t xml:space="preserve">» (по согласованию), </w:t>
            </w:r>
            <w:proofErr w:type="spellStart"/>
            <w:r>
              <w:t>КДНиЗП</w:t>
            </w:r>
            <w:proofErr w:type="spellEnd"/>
            <w:r>
              <w:t>, Управление по работе с учреждениями образования, культуры и спорта администрации Чамзинского муниципального района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7.11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Обеспечение профилактического наблюдения за лицами, употребляющими наркотические и одурманивающие вещества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ГБУЗ «Комсомольская МБ» (по согласованию)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7.12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Внедрение новых методов лечения и реабилитации больных наркоманией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ГБУЗ «Комсомольская МБ» (по согласованию)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7.13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Оказание содействия в социальной реабилитации детей и подростков, в том числе злоупотреблявших психоактивными веществами, в учреждениях реабилитации несовершеннолетних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ГКУ «Социальная защита населения по Чамзинскому муниципальному району» (по согласованию) ГБУЗ «Комсомольская МБ» (по согласованию)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7.14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Оказание консультативной помощи родителям несовершеннолетних, допускающих немедицинское употребление одурманивающих веществ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ГБУЗ «Комсомольская МБ» (по согласованию)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7.15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Оказание содействия трудоустройству гражданам, вернувшимся из мест лишения свободы, в том числе бывшим наркопотребителям, в целях их возвращения к полноценной трудовой жизни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15854" w:type="dxa"/>
            <w:gridSpan w:val="10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Ш. Мероприятия по укреплению общественного порядка и обеспечению общественной безопасности в сфере безопасности дорожного движения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8.1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Продолжить практику проведения комплекса мероприятий в дошкольных и образовательных учреждениях по обучению детей Правилам дорожного движения, в том числе включение в учебные планы занятий по обучению школьников в муниципальных </w:t>
            </w:r>
            <w:proofErr w:type="spellStart"/>
            <w:r>
              <w:t>общеобразователь-ных</w:t>
            </w:r>
            <w:proofErr w:type="spellEnd"/>
            <w:r>
              <w:t xml:space="preserve"> учреждениях указанным правилам.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 Управление       образования 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 xml:space="preserve"> 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8.2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Организовать комплекс мероприятий по совершенствованию безопасности дорожного движения в городских и сельских поселениях: </w:t>
            </w:r>
          </w:p>
          <w:p w:rsidR="00852D93" w:rsidRDefault="00852D93">
            <w:r>
              <w:t>-  улучшение условий безопасности пешеходного перехода;</w:t>
            </w:r>
          </w:p>
          <w:p w:rsidR="00852D93" w:rsidRDefault="00852D93">
            <w:r>
              <w:t xml:space="preserve"> - выявление и ликвидация очагов повышенной аварийности;</w:t>
            </w:r>
          </w:p>
          <w:p w:rsidR="00852D93" w:rsidRDefault="00852D93">
            <w:r>
              <w:t>- оборудование стоянок транспорта;</w:t>
            </w:r>
          </w:p>
          <w:p w:rsidR="00852D93" w:rsidRDefault="00852D93">
            <w:r>
              <w:t xml:space="preserve">- обмен информацией и тесное </w:t>
            </w:r>
            <w:proofErr w:type="spellStart"/>
            <w:r>
              <w:t>взаимодейст</w:t>
            </w:r>
            <w:proofErr w:type="spellEnd"/>
          </w:p>
          <w:p w:rsidR="00852D93" w:rsidRDefault="00852D93">
            <w:proofErr w:type="spellStart"/>
            <w:r>
              <w:t>вие</w:t>
            </w:r>
            <w:proofErr w:type="spellEnd"/>
            <w:r>
              <w:t xml:space="preserve"> органов местного самоуправления, ГИБДД, транспортной инспекции и налоговых органов в части обеспечения безопасности дорожного движения и пассажирских перевозок, соблюдения законодательства.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района, городские поселения.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21" w:type="dxa"/>
            <w:gridSpan w:val="8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gridAfter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8.3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Определение стоянок личных автотранспортных средств в схемах градостроительного проектирования, при проектировании  и строительстве домов.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Администрация Чамзинского муниципального района, городские,</w:t>
            </w:r>
          </w:p>
          <w:p w:rsidR="00852D93" w:rsidRDefault="00852D93">
            <w:r>
              <w:t>сельские  поселения.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11" w:type="dxa"/>
            <w:gridSpan w:val="8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  <w:jc w:val="center"/>
            </w:pPr>
          </w:p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450</w:t>
            </w:r>
          </w:p>
          <w:p w:rsidR="00852D93" w:rsidRDefault="00852D93"/>
        </w:tc>
        <w:tc>
          <w:tcPr>
            <w:tcW w:w="3404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8.4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Установка дорожных знаков, дорожной разметки, светофорных объектов в целях предотвращения аварийных ситуаций, связанных с последствиями угрозы здоровью и жизни пешеходов.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Городские поселения.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  <w:p w:rsidR="00852D93" w:rsidRDefault="00852D93">
            <w:pPr>
              <w:jc w:val="center"/>
            </w:pPr>
          </w:p>
          <w:p w:rsidR="00852D93" w:rsidRDefault="00852D93">
            <w:pPr>
              <w:jc w:val="center"/>
            </w:pPr>
          </w:p>
        </w:tc>
        <w:tc>
          <w:tcPr>
            <w:tcW w:w="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  <w:p w:rsidR="00852D93" w:rsidRDefault="00852D93">
            <w:pPr>
              <w:jc w:val="center"/>
            </w:pPr>
          </w:p>
          <w:p w:rsidR="00852D93" w:rsidRDefault="00852D93">
            <w:pPr>
              <w:jc w:val="center"/>
            </w:pPr>
          </w:p>
        </w:tc>
        <w:tc>
          <w:tcPr>
            <w:tcW w:w="1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  <w:p w:rsidR="00852D93" w:rsidRDefault="00852D93">
            <w:pPr>
              <w:jc w:val="center"/>
            </w:pPr>
          </w:p>
          <w:p w:rsidR="00852D93" w:rsidRDefault="00852D93">
            <w:pPr>
              <w:jc w:val="center"/>
            </w:pPr>
          </w:p>
        </w:tc>
        <w:tc>
          <w:tcPr>
            <w:tcW w:w="1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  <w:p w:rsidR="00852D93" w:rsidRDefault="00852D93">
            <w:pPr>
              <w:jc w:val="center"/>
            </w:pPr>
          </w:p>
          <w:p w:rsidR="00852D93" w:rsidRDefault="00852D93">
            <w:pPr>
              <w:jc w:val="center"/>
            </w:pP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  <w:p w:rsidR="00852D93" w:rsidRDefault="00852D93">
            <w:pPr>
              <w:jc w:val="center"/>
            </w:pPr>
          </w:p>
          <w:p w:rsidR="00852D93" w:rsidRDefault="00852D93">
            <w:pPr>
              <w:jc w:val="center"/>
            </w:pP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  <w:p w:rsidR="00852D93" w:rsidRDefault="00852D93">
            <w:pPr>
              <w:jc w:val="center"/>
            </w:pPr>
          </w:p>
        </w:tc>
        <w:tc>
          <w:tcPr>
            <w:tcW w:w="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</w:t>
            </w:r>
            <w:r w:rsidR="00852D93">
              <w:t>0</w:t>
            </w:r>
          </w:p>
          <w:p w:rsidR="00852D93" w:rsidRDefault="00852D93">
            <w:pPr>
              <w:jc w:val="center"/>
            </w:pPr>
          </w:p>
          <w:p w:rsidR="00852D93" w:rsidRDefault="00852D93">
            <w:pPr>
              <w:jc w:val="center"/>
            </w:pPr>
          </w:p>
        </w:tc>
        <w:tc>
          <w:tcPr>
            <w:tcW w:w="10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  <w:p w:rsidR="00852D93" w:rsidRDefault="00852D93">
            <w:pPr>
              <w:jc w:val="center"/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</w:t>
            </w:r>
            <w:r w:rsidR="00852D93">
              <w:t>0</w:t>
            </w:r>
          </w:p>
          <w:p w:rsidR="00852D93" w:rsidRDefault="00852D93">
            <w:pPr>
              <w:jc w:val="center"/>
            </w:pPr>
          </w:p>
          <w:p w:rsidR="00852D93" w:rsidRDefault="00852D93">
            <w:pPr>
              <w:jc w:val="center"/>
            </w:pPr>
          </w:p>
        </w:tc>
        <w:tc>
          <w:tcPr>
            <w:tcW w:w="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 w:rsidP="005A0E01">
            <w:pPr>
              <w:jc w:val="center"/>
            </w:pPr>
            <w:r>
              <w:t>10</w:t>
            </w:r>
            <w:r w:rsidR="00852D93">
              <w:t>0</w:t>
            </w:r>
          </w:p>
          <w:p w:rsidR="00852D93" w:rsidRDefault="00852D93"/>
          <w:p w:rsidR="00852D93" w:rsidRDefault="00852D93"/>
        </w:tc>
        <w:tc>
          <w:tcPr>
            <w:tcW w:w="9361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8.5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Выполнить мероприятия по освещенности улиц, тротуаров, подъездов домов и придомовых территорий.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Администрации поселений.</w:t>
            </w:r>
          </w:p>
        </w:tc>
        <w:tc>
          <w:tcPr>
            <w:tcW w:w="1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9511" w:type="dxa"/>
            <w:gridSpan w:val="8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Текущее финансирование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500</w:t>
            </w:r>
          </w:p>
          <w:p w:rsidR="00852D93" w:rsidRDefault="00852D93"/>
        </w:tc>
        <w:tc>
          <w:tcPr>
            <w:tcW w:w="3404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trHeight w:val="2302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8.6</w:t>
            </w:r>
          </w:p>
          <w:p w:rsidR="00852D93" w:rsidRDefault="00852D93"/>
          <w:p w:rsidR="00852D93" w:rsidRDefault="00852D93"/>
          <w:p w:rsidR="00852D93" w:rsidRDefault="00852D93"/>
          <w:p w:rsidR="00852D93" w:rsidRDefault="00852D93"/>
          <w:p w:rsidR="00852D93" w:rsidRDefault="00852D93"/>
          <w:p w:rsidR="00852D93" w:rsidRDefault="00852D93"/>
          <w:p w:rsidR="00852D93" w:rsidRDefault="00852D93"/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 xml:space="preserve">Организовать комплекс мероприятий по упорядочению стоянки автомобилей на специальных площадках с освещением.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Администрации поселений.</w:t>
            </w:r>
          </w:p>
          <w:p w:rsidR="00852D93" w:rsidRDefault="00852D93"/>
          <w:p w:rsidR="00852D93" w:rsidRDefault="00852D93"/>
          <w:p w:rsidR="00852D93" w:rsidRDefault="00852D93"/>
          <w:p w:rsidR="00852D93" w:rsidRDefault="00852D93"/>
          <w:p w:rsidR="00852D93" w:rsidRDefault="00852D93"/>
          <w:p w:rsidR="00852D93" w:rsidRDefault="00852D93"/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2016-2025г.г.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</w:tc>
        <w:tc>
          <w:tcPr>
            <w:tcW w:w="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</w:tc>
        <w:tc>
          <w:tcPr>
            <w:tcW w:w="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  <w:p w:rsidR="00852D93" w:rsidRDefault="00852D93">
            <w:pPr>
              <w:jc w:val="center"/>
            </w:pP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  <w:p w:rsidR="00852D93" w:rsidRDefault="00852D93">
            <w:pPr>
              <w:jc w:val="center"/>
            </w:pPr>
          </w:p>
        </w:tc>
        <w:tc>
          <w:tcPr>
            <w:tcW w:w="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  <w:p w:rsidR="00852D93" w:rsidRDefault="00852D93">
            <w:pPr>
              <w:jc w:val="center"/>
            </w:pPr>
          </w:p>
        </w:tc>
        <w:tc>
          <w:tcPr>
            <w:tcW w:w="10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  <w:p w:rsidR="00852D93" w:rsidRDefault="00852D93">
            <w:pPr>
              <w:jc w:val="center"/>
            </w:pP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>
            <w:pPr>
              <w:jc w:val="center"/>
            </w:pPr>
            <w:r>
              <w:t>100</w:t>
            </w:r>
          </w:p>
          <w:p w:rsidR="00852D93" w:rsidRDefault="00852D93">
            <w:pPr>
              <w:jc w:val="center"/>
            </w:pPr>
          </w:p>
        </w:tc>
        <w:tc>
          <w:tcPr>
            <w:tcW w:w="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5A0E01" w:rsidP="005A0E01">
            <w:pPr>
              <w:jc w:val="center"/>
            </w:pPr>
            <w:r>
              <w:t>1</w:t>
            </w:r>
            <w:r w:rsidR="00852D93">
              <w:t>00</w:t>
            </w:r>
          </w:p>
          <w:p w:rsidR="00852D93" w:rsidRDefault="00852D93"/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blPrEx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15843" w:type="dxa"/>
            <w:gridSpan w:val="9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rPr>
                <w:b/>
              </w:rPr>
              <w:t xml:space="preserve">            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Х. Развитие единой дежурно-диспетчерской службы Чамзинского муниципального района 2016 - 2025 годы 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D93" w:rsidRDefault="00852D93">
            <w:r>
              <w:t>0</w:t>
            </w:r>
          </w:p>
        </w:tc>
      </w:tr>
      <w:tr w:rsidR="00852D93">
        <w:trPr>
          <w:trHeight w:val="350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9.1</w:t>
            </w:r>
          </w:p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Оснащение ЕДДС программно-</w:t>
            </w:r>
            <w:proofErr w:type="spellStart"/>
            <w:r>
              <w:t>техни</w:t>
            </w:r>
            <w:proofErr w:type="spellEnd"/>
            <w:r>
              <w:t>-</w:t>
            </w:r>
          </w:p>
          <w:p w:rsidR="00852D93" w:rsidRDefault="00852D93">
            <w:proofErr w:type="spellStart"/>
            <w:r>
              <w:t>ческим</w:t>
            </w:r>
            <w:proofErr w:type="spellEnd"/>
            <w:r>
              <w:t xml:space="preserve"> средствами автоматизации управления (компьютер, работающий на два монитора, ЖК монитор </w:t>
            </w:r>
            <w:r>
              <w:rPr>
                <w:vertAlign w:val="superscript"/>
              </w:rPr>
              <w:t>,,</w:t>
            </w:r>
            <w:r>
              <w:t>40, устройство записи разговоров, новые линии связи, средства оповещения, мебель АРМ, прочее оборудование требуемое для продолжения дооснащения)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  <w:jc w:val="center"/>
            </w:pPr>
          </w:p>
          <w:p w:rsidR="00852D93" w:rsidRDefault="00852D93">
            <w:pPr>
              <w:jc w:val="center"/>
            </w:pPr>
          </w:p>
          <w:p w:rsidR="00852D93" w:rsidRDefault="00852D93">
            <w:pPr>
              <w:jc w:val="center"/>
            </w:pPr>
          </w:p>
          <w:p w:rsidR="00852D93" w:rsidRDefault="00852D93">
            <w:pPr>
              <w:ind w:left="-57" w:right="-57"/>
              <w:jc w:val="center"/>
            </w:pPr>
          </w:p>
          <w:p w:rsidR="00852D93" w:rsidRDefault="00852D93">
            <w:pPr>
              <w:ind w:left="-57" w:right="-57"/>
              <w:jc w:val="center"/>
            </w:pPr>
            <w:r>
              <w:t>Администрация Чамзинского муниципального района,</w:t>
            </w:r>
          </w:p>
          <w:p w:rsidR="00852D93" w:rsidRDefault="00852D93">
            <w:pPr>
              <w:ind w:left="-113" w:right="-57"/>
              <w:jc w:val="center"/>
            </w:pPr>
            <w:r>
              <w:t xml:space="preserve"> МКУ Чамзинского муниципального района «Единая дежурно-диспетчерская служба»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2016- 2025г.</w:t>
            </w:r>
          </w:p>
        </w:tc>
        <w:tc>
          <w:tcPr>
            <w:tcW w:w="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106,7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t>100,0</w:t>
            </w:r>
          </w:p>
        </w:tc>
        <w:tc>
          <w:tcPr>
            <w:tcW w:w="10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</w:pPr>
            <w:r>
              <w:t>0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trHeight w:val="2302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9.2</w:t>
            </w:r>
          </w:p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r>
              <w:t>Содержание МКУ Чамзинского муниципального района «Единая дежурно-диспетчерская служба»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-57" w:right="-57"/>
              <w:jc w:val="center"/>
            </w:pPr>
            <w:r>
              <w:t>Администрация Чамзинского муниципального района,</w:t>
            </w:r>
          </w:p>
          <w:p w:rsidR="00852D93" w:rsidRDefault="00852D93">
            <w:pPr>
              <w:ind w:left="-113" w:right="-57"/>
              <w:jc w:val="center"/>
            </w:pPr>
            <w:r>
              <w:t xml:space="preserve"> МКУ Чамзинского муниципального района «Единая дежурно-диспетчерская служба»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rPr>
                <w:sz w:val="22"/>
                <w:szCs w:val="22"/>
              </w:rPr>
            </w:pPr>
            <w:r>
              <w:t>2016- 2025г.</w:t>
            </w:r>
          </w:p>
        </w:tc>
        <w:tc>
          <w:tcPr>
            <w:tcW w:w="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1171,7</w:t>
            </w:r>
          </w:p>
        </w:tc>
        <w:tc>
          <w:tcPr>
            <w:tcW w:w="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1190,0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1355,2</w:t>
            </w:r>
          </w:p>
        </w:tc>
        <w:tc>
          <w:tcPr>
            <w:tcW w:w="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1256,0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D05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1527,9</w:t>
            </w:r>
          </w:p>
        </w:tc>
        <w:tc>
          <w:tcPr>
            <w:tcW w:w="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D05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1426,7</w:t>
            </w:r>
          </w:p>
        </w:tc>
        <w:tc>
          <w:tcPr>
            <w:tcW w:w="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D05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1328,6</w:t>
            </w:r>
          </w:p>
        </w:tc>
        <w:tc>
          <w:tcPr>
            <w:tcW w:w="10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1285,7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1287,8</w:t>
            </w:r>
          </w:p>
        </w:tc>
        <w:tc>
          <w:tcPr>
            <w:tcW w:w="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jc w:val="center"/>
            </w:pPr>
            <w:r>
              <w:rPr>
                <w:sz w:val="22"/>
                <w:szCs w:val="22"/>
              </w:rPr>
              <w:t>1289,9</w:t>
            </w: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trHeight w:val="585"/>
        </w:trPr>
        <w:tc>
          <w:tcPr>
            <w:tcW w:w="12089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>X. Мероприятия по укреплению общественного порядка и обеспечению общественной безопасности сфере оборота наркотических и психотропных средств.</w:t>
            </w:r>
          </w:p>
        </w:tc>
        <w:tc>
          <w:tcPr>
            <w:tcW w:w="3764" w:type="dxa"/>
            <w:gridSpan w:val="3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  <w:ind w:left="108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  <w:tr w:rsidR="00852D93">
        <w:trPr>
          <w:trHeight w:val="585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108"/>
              <w:jc w:val="both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10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полномочий по профилактике безнадзорности и правонарушений несовершеннолетних защите и прав законных интересов несовершеннолетних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108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Административная комиссия Чамзинского муниципального района администрации городских и сельских поселений, ММО МВД России «</w:t>
            </w:r>
            <w:proofErr w:type="spellStart"/>
            <w:r>
              <w:rPr>
                <w:color w:val="000000"/>
              </w:rPr>
              <w:t>Чамзинский</w:t>
            </w:r>
            <w:proofErr w:type="spellEnd"/>
            <w:r>
              <w:rPr>
                <w:color w:val="000000"/>
              </w:rPr>
              <w:t>»</w:t>
            </w:r>
          </w:p>
          <w:p w:rsidR="00852D93" w:rsidRDefault="00852D93">
            <w:pPr>
              <w:ind w:left="108"/>
              <w:jc w:val="both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2016- 2025г.</w:t>
            </w:r>
          </w:p>
        </w:tc>
        <w:tc>
          <w:tcPr>
            <w:tcW w:w="1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  <w:ind w:left="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243,8</w:t>
            </w:r>
          </w:p>
        </w:tc>
        <w:tc>
          <w:tcPr>
            <w:tcW w:w="1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245,9</w:t>
            </w:r>
          </w:p>
        </w:tc>
        <w:tc>
          <w:tcPr>
            <w:tcW w:w="1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200,1</w:t>
            </w:r>
          </w:p>
        </w:tc>
        <w:tc>
          <w:tcPr>
            <w:tcW w:w="8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262,6</w:t>
            </w:r>
          </w:p>
        </w:tc>
        <w:tc>
          <w:tcPr>
            <w:tcW w:w="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268,7</w:t>
            </w:r>
          </w:p>
        </w:tc>
        <w:tc>
          <w:tcPr>
            <w:tcW w:w="9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269,2</w:t>
            </w: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852D93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D93" w:rsidRDefault="00706A39">
            <w:pPr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  <w:p w:rsidR="00852D93" w:rsidRDefault="00852D93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9362" w:type="dxa"/>
            <w:gridSpan w:val="61"/>
            <w:tcBorders>
              <w:left w:val="single" w:sz="4" w:space="0" w:color="000000"/>
            </w:tcBorders>
            <w:shd w:val="clear" w:color="auto" w:fill="auto"/>
          </w:tcPr>
          <w:p w:rsidR="00852D93" w:rsidRDefault="00852D93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52D93" w:rsidRDefault="00852D93">
            <w:pPr>
              <w:snapToGrid w:val="0"/>
            </w:pPr>
          </w:p>
        </w:tc>
      </w:tr>
    </w:tbl>
    <w:p w:rsidR="00852D93" w:rsidRDefault="00852D93">
      <w:pPr>
        <w:rPr>
          <w:b/>
        </w:rPr>
      </w:pPr>
    </w:p>
    <w:p w:rsidR="00852D93" w:rsidRDefault="00852D93">
      <w:pPr>
        <w:rPr>
          <w:b/>
        </w:rPr>
      </w:pPr>
      <w:r>
        <w:rPr>
          <w:b/>
        </w:rPr>
        <w:t xml:space="preserve">Общий объем финансирования Программы за счет средств консолидированного бюджета Чамзинского муниципального района составляет:  </w:t>
      </w:r>
      <w:r w:rsidR="00777B7D">
        <w:rPr>
          <w:b/>
        </w:rPr>
        <w:t>21576,4</w:t>
      </w:r>
      <w:r>
        <w:rPr>
          <w:b/>
        </w:rPr>
        <w:t xml:space="preserve"> тыс. руб.</w:t>
      </w:r>
    </w:p>
    <w:p w:rsidR="00852D93" w:rsidRDefault="00852D93">
      <w:pPr>
        <w:rPr>
          <w:b/>
        </w:rPr>
      </w:pPr>
    </w:p>
    <w:p w:rsidR="00852D93" w:rsidRDefault="00852D93">
      <w:pPr>
        <w:rPr>
          <w:b/>
        </w:rPr>
      </w:pPr>
      <w:r>
        <w:rPr>
          <w:b/>
        </w:rPr>
        <w:t xml:space="preserve">В том числе: </w:t>
      </w:r>
      <w:r>
        <w:rPr>
          <w:b/>
        </w:rPr>
        <w:tab/>
        <w:t xml:space="preserve">2016 год – </w:t>
      </w:r>
      <w:r w:rsidR="00777B7D">
        <w:rPr>
          <w:b/>
        </w:rPr>
        <w:t>1421,7</w:t>
      </w:r>
      <w:r>
        <w:rPr>
          <w:b/>
        </w:rPr>
        <w:t xml:space="preserve"> тыс. рублей</w:t>
      </w:r>
    </w:p>
    <w:p w:rsidR="00852D93" w:rsidRDefault="00852D9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2017 год – </w:t>
      </w:r>
      <w:r w:rsidR="00777B7D">
        <w:rPr>
          <w:b/>
        </w:rPr>
        <w:t>2129,7</w:t>
      </w:r>
      <w:r>
        <w:rPr>
          <w:b/>
        </w:rPr>
        <w:t xml:space="preserve"> тыс. рублей</w:t>
      </w:r>
    </w:p>
    <w:p w:rsidR="00852D93" w:rsidRDefault="00852D9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2018 год – </w:t>
      </w:r>
      <w:r w:rsidR="00777B7D">
        <w:rPr>
          <w:b/>
        </w:rPr>
        <w:t>2224,0</w:t>
      </w:r>
      <w:r>
        <w:rPr>
          <w:b/>
        </w:rPr>
        <w:t xml:space="preserve"> тыс. рублей</w:t>
      </w:r>
    </w:p>
    <w:p w:rsidR="00852D93" w:rsidRDefault="00852D9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2019 год – </w:t>
      </w:r>
      <w:r w:rsidR="00777B7D">
        <w:rPr>
          <w:b/>
        </w:rPr>
        <w:t>1987,8</w:t>
      </w:r>
      <w:r>
        <w:rPr>
          <w:b/>
        </w:rPr>
        <w:t xml:space="preserve"> тыс. рублей</w:t>
      </w:r>
    </w:p>
    <w:p w:rsidR="00852D93" w:rsidRDefault="00852D9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2020 год – </w:t>
      </w:r>
      <w:r w:rsidR="00D05C68">
        <w:rPr>
          <w:b/>
        </w:rPr>
        <w:t>2418,2</w:t>
      </w:r>
      <w:r>
        <w:rPr>
          <w:b/>
        </w:rPr>
        <w:t xml:space="preserve"> тыс. рублей</w:t>
      </w:r>
    </w:p>
    <w:p w:rsidR="00852D93" w:rsidRDefault="00852D93">
      <w:pPr>
        <w:rPr>
          <w:b/>
        </w:rPr>
      </w:pPr>
      <w:r>
        <w:rPr>
          <w:b/>
        </w:rPr>
        <w:t xml:space="preserve">                                   2021 год – </w:t>
      </w:r>
      <w:r w:rsidR="00777B7D">
        <w:rPr>
          <w:b/>
        </w:rPr>
        <w:t xml:space="preserve">2343,2 </w:t>
      </w:r>
      <w:r>
        <w:rPr>
          <w:b/>
        </w:rPr>
        <w:t>тыс. рублей</w:t>
      </w:r>
    </w:p>
    <w:p w:rsidR="00852D93" w:rsidRDefault="00852D9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2022 год – </w:t>
      </w:r>
      <w:r w:rsidR="00777B7D">
        <w:rPr>
          <w:b/>
        </w:rPr>
        <w:t>2292,8</w:t>
      </w:r>
      <w:r>
        <w:rPr>
          <w:b/>
        </w:rPr>
        <w:t xml:space="preserve"> тыс. рублей</w:t>
      </w:r>
    </w:p>
    <w:p w:rsidR="00852D93" w:rsidRDefault="00852D9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2023 год – </w:t>
      </w:r>
      <w:r w:rsidR="00777B7D">
        <w:rPr>
          <w:b/>
        </w:rPr>
        <w:t>2250,4</w:t>
      </w:r>
      <w:r>
        <w:rPr>
          <w:b/>
        </w:rPr>
        <w:t xml:space="preserve"> тыс. рублей</w:t>
      </w:r>
    </w:p>
    <w:p w:rsidR="00852D93" w:rsidRDefault="00852D93">
      <w:r>
        <w:rPr>
          <w:b/>
        </w:rPr>
        <w:tab/>
      </w:r>
      <w:r>
        <w:rPr>
          <w:b/>
        </w:rPr>
        <w:tab/>
        <w:t xml:space="preserve">            2024 год – 2</w:t>
      </w:r>
      <w:r w:rsidR="00777B7D">
        <w:rPr>
          <w:b/>
        </w:rPr>
        <w:t>2</w:t>
      </w:r>
      <w:r>
        <w:rPr>
          <w:b/>
        </w:rPr>
        <w:t>53,0 тыс. рублей</w:t>
      </w:r>
    </w:p>
    <w:p w:rsidR="00852D93" w:rsidRDefault="00852D93">
      <w:pPr>
        <w:tabs>
          <w:tab w:val="left" w:pos="2265"/>
        </w:tabs>
        <w:rPr>
          <w:b/>
        </w:rPr>
      </w:pPr>
      <w:r>
        <w:t xml:space="preserve">                                   </w:t>
      </w:r>
      <w:r>
        <w:rPr>
          <w:b/>
        </w:rPr>
        <w:t xml:space="preserve">2025 год – </w:t>
      </w:r>
      <w:r w:rsidR="00777B7D">
        <w:rPr>
          <w:b/>
        </w:rPr>
        <w:t>2255,6</w:t>
      </w:r>
      <w:r>
        <w:rPr>
          <w:b/>
        </w:rPr>
        <w:t xml:space="preserve"> тыс. рублей</w:t>
      </w: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rPr>
          <w:b/>
        </w:rPr>
      </w:pPr>
    </w:p>
    <w:p w:rsidR="00852D93" w:rsidRDefault="00852D93">
      <w:pPr>
        <w:tabs>
          <w:tab w:val="left" w:pos="2265"/>
        </w:tabs>
        <w:jc w:val="both"/>
        <w:rPr>
          <w:b/>
        </w:rPr>
      </w:pPr>
    </w:p>
    <w:sectPr w:rsidR="00852D93">
      <w:pgSz w:w="16838" w:h="11906" w:orient="landscape"/>
      <w:pgMar w:top="746" w:right="719" w:bottom="1260" w:left="5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5E"/>
    <w:rsid w:val="000314FD"/>
    <w:rsid w:val="000B50FE"/>
    <w:rsid w:val="0024777E"/>
    <w:rsid w:val="0038125E"/>
    <w:rsid w:val="00480877"/>
    <w:rsid w:val="00507ACA"/>
    <w:rsid w:val="00540C31"/>
    <w:rsid w:val="005A0E01"/>
    <w:rsid w:val="005B4045"/>
    <w:rsid w:val="00607C8A"/>
    <w:rsid w:val="006B581B"/>
    <w:rsid w:val="00706A39"/>
    <w:rsid w:val="00777B7D"/>
    <w:rsid w:val="00852D93"/>
    <w:rsid w:val="008C0933"/>
    <w:rsid w:val="00966370"/>
    <w:rsid w:val="009D54EF"/>
    <w:rsid w:val="00A2048F"/>
    <w:rsid w:val="00A90BBF"/>
    <w:rsid w:val="00B24A4B"/>
    <w:rsid w:val="00B36D40"/>
    <w:rsid w:val="00D05C68"/>
    <w:rsid w:val="00DB6308"/>
    <w:rsid w:val="00E345C6"/>
    <w:rsid w:val="00ED0797"/>
    <w:rsid w:val="00EF0AE2"/>
    <w:rsid w:val="00F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7F17D58-9C1E-4BBB-8DA8-D94DFCE3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FontStyle55">
    <w:name w:val="Font Style55"/>
    <w:rPr>
      <w:rFonts w:ascii="Times New Roman" w:hAnsi="Times New Roman" w:cs="Times New Roman"/>
      <w:b/>
      <w:sz w:val="26"/>
    </w:rPr>
  </w:style>
  <w:style w:type="character" w:customStyle="1" w:styleId="FontStyle56">
    <w:name w:val="Font Style56"/>
    <w:rPr>
      <w:rFonts w:ascii="Times New Roman" w:hAnsi="Times New Roman" w:cs="Times New Roman"/>
      <w:sz w:val="26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formattexttopleveltext">
    <w:name w:val="formattext topleveltext"/>
    <w:basedOn w:val="a"/>
    <w:pPr>
      <w:spacing w:before="280" w:after="280"/>
    </w:pPr>
  </w:style>
  <w:style w:type="paragraph" w:customStyle="1" w:styleId="a7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styleId="a8">
    <w:name w:val="Обычный (веб)"/>
    <w:basedOn w:val="a"/>
    <w:pPr>
      <w:spacing w:before="280" w:after="280"/>
    </w:pPr>
  </w:style>
  <w:style w:type="paragraph" w:customStyle="1" w:styleId="topleveltextimage">
    <w:name w:val="topleveltext image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11">
    <w:name w:val="Style11"/>
    <w:basedOn w:val="a"/>
    <w:pPr>
      <w:widowControl w:val="0"/>
      <w:autoSpaceDE w:val="0"/>
      <w:spacing w:line="310" w:lineRule="exact"/>
      <w:jc w:val="center"/>
    </w:pPr>
    <w:rPr>
      <w:rFonts w:ascii="Cambria" w:eastAsia="Calibri" w:hAnsi="Cambria" w:cs="Cambria"/>
    </w:rPr>
  </w:style>
  <w:style w:type="paragraph" w:customStyle="1" w:styleId="Style19">
    <w:name w:val="Style19"/>
    <w:basedOn w:val="a"/>
    <w:pPr>
      <w:widowControl w:val="0"/>
      <w:autoSpaceDE w:val="0"/>
      <w:spacing w:line="310" w:lineRule="exact"/>
      <w:jc w:val="center"/>
    </w:pPr>
    <w:rPr>
      <w:rFonts w:ascii="Cambria" w:eastAsia="Calibri" w:hAnsi="Cambria" w:cs="Cambria"/>
    </w:rPr>
  </w:style>
  <w:style w:type="paragraph" w:customStyle="1" w:styleId="Style20">
    <w:name w:val="Style20"/>
    <w:basedOn w:val="a"/>
    <w:pPr>
      <w:widowControl w:val="0"/>
      <w:autoSpaceDE w:val="0"/>
    </w:pPr>
    <w:rPr>
      <w:rFonts w:ascii="Cambria" w:eastAsia="Calibri" w:hAnsi="Cambria" w:cs="Cambri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тиль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b">
    <w:name w:val="Содержимое врезки"/>
    <w:basedOn w:val="a0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SPecialiST RePack</Company>
  <LinksUpToDate>false</LinksUpToDate>
  <CharactersWithSpaces>32305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Mangusheva</dc:creator>
  <cp:keywords/>
  <cp:lastModifiedBy>KazakovaMV</cp:lastModifiedBy>
  <cp:revision>2</cp:revision>
  <cp:lastPrinted>2022-01-25T13:31:00Z</cp:lastPrinted>
  <dcterms:created xsi:type="dcterms:W3CDTF">2023-10-16T05:37:00Z</dcterms:created>
  <dcterms:modified xsi:type="dcterms:W3CDTF">2023-10-16T05:37:00Z</dcterms:modified>
</cp:coreProperties>
</file>