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B7" w:rsidRDefault="009A3DB7" w:rsidP="009A3D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9A3DB7" w:rsidRPr="009A3DB7" w:rsidRDefault="009A3DB7" w:rsidP="009A3DB7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250423" w:rsidRPr="00834307" w:rsidRDefault="00250423" w:rsidP="0083430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34307">
        <w:rPr>
          <w:rFonts w:ascii="Times New Roman" w:eastAsia="Calibri" w:hAnsi="Times New Roman" w:cs="Times New Roman"/>
          <w:sz w:val="27"/>
          <w:szCs w:val="27"/>
        </w:rPr>
        <w:t>Республика Мордовия</w:t>
      </w:r>
    </w:p>
    <w:p w:rsidR="00250423" w:rsidRPr="00834307" w:rsidRDefault="00250423" w:rsidP="0083430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34307">
        <w:rPr>
          <w:rFonts w:ascii="Times New Roman" w:eastAsia="Calibri" w:hAnsi="Times New Roman" w:cs="Times New Roman"/>
          <w:sz w:val="27"/>
          <w:szCs w:val="27"/>
        </w:rPr>
        <w:t xml:space="preserve">Совет депутатов </w:t>
      </w:r>
      <w:proofErr w:type="spellStart"/>
      <w:r w:rsidRPr="00834307">
        <w:rPr>
          <w:rFonts w:ascii="Times New Roman" w:eastAsia="Calibri" w:hAnsi="Times New Roman" w:cs="Times New Roman"/>
          <w:sz w:val="27"/>
          <w:szCs w:val="27"/>
        </w:rPr>
        <w:t>Чамзинского</w:t>
      </w:r>
      <w:proofErr w:type="spellEnd"/>
      <w:r w:rsidRPr="00834307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</w:t>
      </w:r>
    </w:p>
    <w:p w:rsidR="00250423" w:rsidRPr="00834307" w:rsidRDefault="00250423" w:rsidP="008343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9A3DB7" w:rsidRPr="00834307" w:rsidRDefault="009A3DB7" w:rsidP="008343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50423" w:rsidRPr="00834307" w:rsidRDefault="00250423" w:rsidP="008343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РЕШЕНИЕ</w:t>
      </w:r>
    </w:p>
    <w:p w:rsidR="009A3DB7" w:rsidRPr="00834307" w:rsidRDefault="009A3DB7" w:rsidP="008343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34307">
        <w:rPr>
          <w:rFonts w:ascii="Times New Roman" w:eastAsiaTheme="minorEastAsia" w:hAnsi="Times New Roman" w:cs="Times New Roman"/>
          <w:sz w:val="27"/>
          <w:szCs w:val="27"/>
          <w:lang w:eastAsia="ru-RU"/>
        </w:rPr>
        <w:t>(</w:t>
      </w:r>
      <w:r w:rsidRPr="00834307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XXIV</w:t>
      </w:r>
      <w:r w:rsidRPr="00834307">
        <w:rPr>
          <w:rFonts w:ascii="Times New Roman" w:eastAsiaTheme="minorEastAsia" w:hAnsi="Times New Roman" w:cs="Times New Roman"/>
          <w:sz w:val="27"/>
          <w:szCs w:val="27"/>
          <w:lang w:eastAsia="ru-RU"/>
        </w:rPr>
        <w:t>-я сессия)</w:t>
      </w:r>
    </w:p>
    <w:p w:rsidR="00250423" w:rsidRPr="00834307" w:rsidRDefault="009A3DB7" w:rsidP="00834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</w:pPr>
      <w:r w:rsidRPr="00834307"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  <w:t>20.04.</w:t>
      </w:r>
      <w:r w:rsidR="00250423" w:rsidRPr="00834307"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  <w:t xml:space="preserve">2023 г.                                         </w:t>
      </w:r>
      <w:r w:rsidRPr="00834307"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  <w:t xml:space="preserve">            </w:t>
      </w:r>
      <w:r w:rsidR="00834307"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  <w:t xml:space="preserve">     </w:t>
      </w:r>
      <w:r w:rsidRPr="00834307"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  <w:t xml:space="preserve">            </w:t>
      </w:r>
      <w:r w:rsidR="00250423" w:rsidRPr="00834307"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  <w:t xml:space="preserve">                                       № </w:t>
      </w:r>
      <w:r w:rsidRPr="00834307"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  <w:t>118</w:t>
      </w:r>
    </w:p>
    <w:p w:rsidR="00250423" w:rsidRPr="00834307" w:rsidRDefault="00250423" w:rsidP="00834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</w:pPr>
      <w:proofErr w:type="spellStart"/>
      <w:r w:rsidRPr="00834307"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  <w:t>р.п</w:t>
      </w:r>
      <w:proofErr w:type="spellEnd"/>
      <w:r w:rsidRPr="00834307"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  <w:t>. Чамзинка</w:t>
      </w:r>
    </w:p>
    <w:p w:rsidR="009A3DB7" w:rsidRPr="00834307" w:rsidRDefault="009A3DB7" w:rsidP="008343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</w:pPr>
    </w:p>
    <w:p w:rsidR="00250423" w:rsidRPr="00834307" w:rsidRDefault="00250423" w:rsidP="008343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 xml:space="preserve">О принятии контрольно-счетным органом </w:t>
      </w:r>
      <w:proofErr w:type="spellStart"/>
      <w:r w:rsidR="002004DC"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Чамзинског</w:t>
      </w:r>
      <w:r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о</w:t>
      </w:r>
      <w:proofErr w:type="spellEnd"/>
      <w:r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 xml:space="preserve"> муниципального район</w:t>
      </w:r>
      <w:r w:rsidR="002004DC"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а полномочий контрольно-счетных органов</w:t>
      </w:r>
      <w:r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 xml:space="preserve"> </w:t>
      </w:r>
      <w:r w:rsidR="002004DC"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городских и сельских по</w:t>
      </w:r>
      <w:r w:rsidR="00072FA1"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селений</w:t>
      </w:r>
      <w:r w:rsidR="002004DC"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="002004DC"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Чамзинского</w:t>
      </w:r>
      <w:proofErr w:type="spellEnd"/>
      <w:r w:rsidR="002004DC"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 xml:space="preserve"> </w:t>
      </w:r>
      <w:r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муниципального района Республики Мордовия по осуществлению внешнего муни</w:t>
      </w:r>
      <w:r w:rsidR="00072FA1"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ципального финансового контроля</w:t>
      </w:r>
    </w:p>
    <w:p w:rsidR="00576824" w:rsidRPr="009A3DB7" w:rsidRDefault="00576824" w:rsidP="009A3D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</w:p>
    <w:p w:rsidR="00250423" w:rsidRPr="009A3DB7" w:rsidRDefault="00250423" w:rsidP="00834307">
      <w:pPr>
        <w:widowControl w:val="0"/>
        <w:autoSpaceDE w:val="0"/>
        <w:autoSpaceDN w:val="0"/>
        <w:adjustRightInd w:val="0"/>
        <w:spacing w:after="0" w:line="240" w:lineRule="auto"/>
        <w:ind w:firstLine="1004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частью 11 статьи 3 Федерального закона от 7 февраля 2011 года N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>Чамзинского</w:t>
      </w:r>
      <w:proofErr w:type="spellEnd"/>
      <w:r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муниципального района </w:t>
      </w:r>
    </w:p>
    <w:p w:rsidR="00250423" w:rsidRPr="00834307" w:rsidRDefault="00250423" w:rsidP="008343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50423" w:rsidRPr="009A3DB7" w:rsidRDefault="00250423" w:rsidP="008343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9A3DB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 xml:space="preserve">Совет депутатов </w:t>
      </w:r>
      <w:proofErr w:type="spellStart"/>
      <w:r w:rsidRPr="009A3DB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Чамзинского</w:t>
      </w:r>
      <w:proofErr w:type="spellEnd"/>
      <w:r w:rsidRPr="009A3DB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 xml:space="preserve"> муниципального района решил:</w:t>
      </w:r>
    </w:p>
    <w:p w:rsidR="00250423" w:rsidRPr="00834307" w:rsidRDefault="00250423" w:rsidP="00834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bookmarkStart w:id="0" w:name="sub_1"/>
    </w:p>
    <w:p w:rsidR="00250423" w:rsidRDefault="00250423" w:rsidP="008343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2"/>
      <w:bookmarkEnd w:id="0"/>
      <w:r w:rsidRPr="009A3DB7">
        <w:rPr>
          <w:rFonts w:ascii="Times New Roman" w:hAnsi="Times New Roman" w:cs="Times New Roman"/>
          <w:sz w:val="27"/>
          <w:szCs w:val="27"/>
        </w:rPr>
        <w:t xml:space="preserve"> </w:t>
      </w:r>
      <w:r w:rsidR="00545202" w:rsidRPr="009A3DB7">
        <w:rPr>
          <w:rFonts w:ascii="Times New Roman" w:hAnsi="Times New Roman" w:cs="Times New Roman"/>
          <w:sz w:val="27"/>
          <w:szCs w:val="27"/>
        </w:rPr>
        <w:tab/>
      </w:r>
      <w:r w:rsidRPr="00834307">
        <w:rPr>
          <w:rFonts w:ascii="Times New Roman" w:hAnsi="Times New Roman" w:cs="Times New Roman"/>
          <w:b/>
          <w:sz w:val="27"/>
          <w:szCs w:val="27"/>
        </w:rPr>
        <w:t>1.</w:t>
      </w:r>
      <w:r w:rsidRPr="009A3DB7">
        <w:rPr>
          <w:rFonts w:ascii="Times New Roman" w:hAnsi="Times New Roman" w:cs="Times New Roman"/>
          <w:sz w:val="27"/>
          <w:szCs w:val="27"/>
        </w:rPr>
        <w:t> </w:t>
      </w:r>
      <w:r w:rsidR="0081770C" w:rsidRPr="009A3DB7">
        <w:rPr>
          <w:rFonts w:ascii="Times New Roman" w:hAnsi="Times New Roman" w:cs="Times New Roman"/>
          <w:sz w:val="27"/>
          <w:szCs w:val="27"/>
        </w:rPr>
        <w:t>К</w:t>
      </w:r>
      <w:r w:rsidRPr="009A3DB7">
        <w:rPr>
          <w:rFonts w:ascii="Times New Roman" w:hAnsi="Times New Roman" w:cs="Times New Roman"/>
          <w:sz w:val="27"/>
          <w:szCs w:val="27"/>
        </w:rPr>
        <w:t xml:space="preserve">онтрольно-счетному органу </w:t>
      </w:r>
      <w:proofErr w:type="spellStart"/>
      <w:r w:rsidRPr="009A3DB7">
        <w:rPr>
          <w:rFonts w:ascii="Times New Roman" w:hAnsi="Times New Roman" w:cs="Times New Roman"/>
          <w:sz w:val="27"/>
          <w:szCs w:val="27"/>
        </w:rPr>
        <w:t>Чамзинского</w:t>
      </w:r>
      <w:proofErr w:type="spellEnd"/>
      <w:r w:rsidRPr="009A3DB7">
        <w:rPr>
          <w:rFonts w:ascii="Times New Roman" w:hAnsi="Times New Roman" w:cs="Times New Roman"/>
          <w:sz w:val="27"/>
          <w:szCs w:val="27"/>
        </w:rPr>
        <w:t xml:space="preserve"> муниципального района </w:t>
      </w:r>
      <w:r w:rsidR="0081770C" w:rsidRPr="009A3DB7">
        <w:rPr>
          <w:rFonts w:ascii="Times New Roman" w:hAnsi="Times New Roman" w:cs="Times New Roman"/>
          <w:sz w:val="27"/>
          <w:szCs w:val="27"/>
        </w:rPr>
        <w:t xml:space="preserve">принять </w:t>
      </w:r>
      <w:r w:rsidRPr="009A3DB7">
        <w:rPr>
          <w:rFonts w:ascii="Times New Roman" w:hAnsi="Times New Roman" w:cs="Times New Roman"/>
          <w:sz w:val="27"/>
          <w:szCs w:val="27"/>
        </w:rPr>
        <w:t xml:space="preserve">полномочия контрольно-счетных органов городских и сельских поселений </w:t>
      </w:r>
      <w:proofErr w:type="spellStart"/>
      <w:r w:rsidRPr="009A3DB7">
        <w:rPr>
          <w:rFonts w:ascii="Times New Roman" w:hAnsi="Times New Roman" w:cs="Times New Roman"/>
          <w:sz w:val="27"/>
          <w:szCs w:val="27"/>
        </w:rPr>
        <w:t>Чамзинского</w:t>
      </w:r>
      <w:proofErr w:type="spellEnd"/>
      <w:r w:rsidRPr="009A3DB7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81770C" w:rsidRPr="009A3DB7">
        <w:rPr>
          <w:rFonts w:ascii="Times New Roman" w:hAnsi="Times New Roman" w:cs="Times New Roman"/>
          <w:sz w:val="27"/>
          <w:szCs w:val="27"/>
        </w:rPr>
        <w:t>Республики Мордовия (согласно приложению</w:t>
      </w:r>
      <w:r w:rsidR="004C5765" w:rsidRPr="009A3DB7">
        <w:rPr>
          <w:rFonts w:ascii="Times New Roman" w:hAnsi="Times New Roman" w:cs="Times New Roman"/>
          <w:sz w:val="27"/>
          <w:szCs w:val="27"/>
        </w:rPr>
        <w:t xml:space="preserve"> </w:t>
      </w:r>
      <w:r w:rsidR="00576824" w:rsidRPr="009A3DB7">
        <w:rPr>
          <w:rFonts w:ascii="Times New Roman" w:hAnsi="Times New Roman" w:cs="Times New Roman"/>
          <w:sz w:val="27"/>
          <w:szCs w:val="27"/>
        </w:rPr>
        <w:t>1</w:t>
      </w:r>
      <w:r w:rsidR="0081770C" w:rsidRPr="009A3DB7">
        <w:rPr>
          <w:rFonts w:ascii="Times New Roman" w:hAnsi="Times New Roman" w:cs="Times New Roman"/>
          <w:sz w:val="27"/>
          <w:szCs w:val="27"/>
        </w:rPr>
        <w:t xml:space="preserve">) по осуществлению </w:t>
      </w:r>
      <w:r w:rsidRPr="009A3DB7">
        <w:rPr>
          <w:rFonts w:ascii="Times New Roman" w:hAnsi="Times New Roman" w:cs="Times New Roman"/>
          <w:sz w:val="27"/>
          <w:szCs w:val="27"/>
        </w:rPr>
        <w:t>внешнего</w:t>
      </w:r>
      <w:r w:rsidR="0081770C" w:rsidRPr="009A3DB7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Pr="009A3DB7">
        <w:rPr>
          <w:rFonts w:ascii="Times New Roman" w:hAnsi="Times New Roman" w:cs="Times New Roman"/>
          <w:sz w:val="27"/>
          <w:szCs w:val="27"/>
        </w:rPr>
        <w:t>финансового</w:t>
      </w:r>
      <w:r w:rsidR="0081770C" w:rsidRPr="009A3DB7">
        <w:rPr>
          <w:rFonts w:ascii="Times New Roman" w:hAnsi="Times New Roman" w:cs="Times New Roman"/>
          <w:sz w:val="27"/>
          <w:szCs w:val="27"/>
        </w:rPr>
        <w:t xml:space="preserve"> </w:t>
      </w:r>
      <w:r w:rsidRPr="009A3DB7">
        <w:rPr>
          <w:rFonts w:ascii="Times New Roman" w:hAnsi="Times New Roman" w:cs="Times New Roman"/>
          <w:sz w:val="27"/>
          <w:szCs w:val="27"/>
        </w:rPr>
        <w:t>контроля</w:t>
      </w:r>
      <w:r w:rsidR="00545202" w:rsidRPr="009A3DB7">
        <w:rPr>
          <w:rFonts w:ascii="Times New Roman" w:hAnsi="Times New Roman" w:cs="Times New Roman"/>
          <w:sz w:val="27"/>
          <w:szCs w:val="27"/>
        </w:rPr>
        <w:t>.</w:t>
      </w:r>
    </w:p>
    <w:p w:rsidR="00834307" w:rsidRPr="00834307" w:rsidRDefault="00834307" w:rsidP="008343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5202" w:rsidRDefault="00545202" w:rsidP="0083430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34307">
        <w:rPr>
          <w:rFonts w:ascii="Times New Roman" w:hAnsi="Times New Roman" w:cs="Times New Roman"/>
          <w:b/>
          <w:sz w:val="27"/>
          <w:szCs w:val="27"/>
        </w:rPr>
        <w:t xml:space="preserve">     2.</w:t>
      </w:r>
      <w:r w:rsidR="00834307">
        <w:rPr>
          <w:rFonts w:ascii="Times New Roman" w:hAnsi="Times New Roman" w:cs="Times New Roman"/>
          <w:sz w:val="27"/>
          <w:szCs w:val="27"/>
        </w:rPr>
        <w:t xml:space="preserve"> </w:t>
      </w:r>
      <w:r w:rsidRPr="009A3DB7">
        <w:rPr>
          <w:rFonts w:ascii="Times New Roman" w:hAnsi="Times New Roman" w:cs="Times New Roman"/>
          <w:sz w:val="27"/>
          <w:szCs w:val="27"/>
        </w:rPr>
        <w:t xml:space="preserve">Определить, что полномочия </w:t>
      </w:r>
      <w:r w:rsidR="00320078" w:rsidRPr="009A3DB7">
        <w:rPr>
          <w:rFonts w:ascii="Times New Roman" w:hAnsi="Times New Roman" w:cs="Times New Roman"/>
          <w:sz w:val="27"/>
          <w:szCs w:val="27"/>
        </w:rPr>
        <w:t xml:space="preserve">принимаются </w:t>
      </w:r>
      <w:r w:rsidRPr="009A3DB7">
        <w:rPr>
          <w:rFonts w:ascii="Times New Roman" w:hAnsi="Times New Roman" w:cs="Times New Roman"/>
          <w:sz w:val="27"/>
          <w:szCs w:val="27"/>
        </w:rPr>
        <w:t>на период со дня вступления в силу Соглашения</w:t>
      </w:r>
      <w:r w:rsidR="00576824" w:rsidRPr="009A3DB7">
        <w:rPr>
          <w:rFonts w:ascii="Times New Roman" w:hAnsi="Times New Roman" w:cs="Times New Roman"/>
          <w:sz w:val="27"/>
          <w:szCs w:val="27"/>
        </w:rPr>
        <w:t xml:space="preserve"> </w:t>
      </w:r>
      <w:r w:rsidRPr="009A3DB7">
        <w:rPr>
          <w:rFonts w:ascii="Times New Roman" w:hAnsi="Times New Roman" w:cs="Times New Roman"/>
          <w:sz w:val="27"/>
          <w:szCs w:val="27"/>
        </w:rPr>
        <w:t>о передаче полномочий</w:t>
      </w:r>
      <w:r w:rsidR="00D76E49" w:rsidRPr="009A3DB7">
        <w:rPr>
          <w:rFonts w:ascii="Times New Roman" w:hAnsi="Times New Roman" w:cs="Times New Roman"/>
          <w:sz w:val="27"/>
          <w:szCs w:val="27"/>
        </w:rPr>
        <w:t xml:space="preserve"> </w:t>
      </w:r>
      <w:r w:rsidR="00E918C9" w:rsidRPr="009A3DB7">
        <w:rPr>
          <w:rFonts w:ascii="Times New Roman" w:hAnsi="Times New Roman" w:cs="Times New Roman"/>
          <w:sz w:val="27"/>
          <w:szCs w:val="27"/>
        </w:rPr>
        <w:t xml:space="preserve">(приложение </w:t>
      </w:r>
      <w:r w:rsidR="00D76E49" w:rsidRPr="009A3DB7">
        <w:rPr>
          <w:rFonts w:ascii="Times New Roman" w:hAnsi="Times New Roman" w:cs="Times New Roman"/>
          <w:sz w:val="27"/>
          <w:szCs w:val="27"/>
        </w:rPr>
        <w:t>2</w:t>
      </w:r>
      <w:proofErr w:type="gramStart"/>
      <w:r w:rsidR="00D76E49" w:rsidRPr="009A3DB7">
        <w:rPr>
          <w:rFonts w:ascii="Times New Roman" w:hAnsi="Times New Roman" w:cs="Times New Roman"/>
          <w:sz w:val="27"/>
          <w:szCs w:val="27"/>
        </w:rPr>
        <w:t xml:space="preserve">) </w:t>
      </w:r>
      <w:r w:rsidRPr="009A3DB7">
        <w:rPr>
          <w:rFonts w:ascii="Times New Roman" w:hAnsi="Times New Roman" w:cs="Times New Roman"/>
          <w:sz w:val="27"/>
          <w:szCs w:val="27"/>
        </w:rPr>
        <w:t xml:space="preserve"> по</w:t>
      </w:r>
      <w:proofErr w:type="gramEnd"/>
      <w:r w:rsidRPr="009A3DB7">
        <w:rPr>
          <w:rFonts w:ascii="Times New Roman" w:hAnsi="Times New Roman" w:cs="Times New Roman"/>
          <w:sz w:val="27"/>
          <w:szCs w:val="27"/>
        </w:rPr>
        <w:t xml:space="preserve"> 31.12.2025 года.</w:t>
      </w:r>
      <w:r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</w:p>
    <w:p w:rsidR="00834307" w:rsidRPr="00834307" w:rsidRDefault="00834307" w:rsidP="0083430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45202" w:rsidRDefault="00545202" w:rsidP="0083430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</w:t>
      </w:r>
      <w:r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3.</w:t>
      </w:r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Решение Совета депутатов </w:t>
      </w:r>
      <w:proofErr w:type="spellStart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>Чамзинского</w:t>
      </w:r>
      <w:proofErr w:type="spellEnd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муниципального района от 27.12.2022г. №90 </w:t>
      </w:r>
      <w:proofErr w:type="gramStart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>« О</w:t>
      </w:r>
      <w:proofErr w:type="gramEnd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внесении изменений в решение Совета депутатов </w:t>
      </w:r>
      <w:proofErr w:type="spellStart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>Чамзинского</w:t>
      </w:r>
      <w:proofErr w:type="spellEnd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муниципального района от 23.12.2015г. № 38 «О принятии полномочий сельских поселений </w:t>
      </w:r>
      <w:proofErr w:type="spellStart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>Чамзинского</w:t>
      </w:r>
      <w:proofErr w:type="spellEnd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муниципального района по проведению внешнего муниципального финансового контроля и внутреннего финансового контроля органами местного самоуправления </w:t>
      </w:r>
      <w:proofErr w:type="spellStart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>Чамзинского</w:t>
      </w:r>
      <w:proofErr w:type="spellEnd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муниципального района» признать утратившим силу.</w:t>
      </w:r>
    </w:p>
    <w:p w:rsidR="00834307" w:rsidRPr="00834307" w:rsidRDefault="00834307" w:rsidP="0083430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50423" w:rsidRPr="009A3DB7" w:rsidRDefault="00545202" w:rsidP="00834307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Pr="00834307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4.</w:t>
      </w:r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Настоящее решение вступает в силу после его официального опубликования в Информационном бюллетене </w:t>
      </w:r>
      <w:proofErr w:type="spellStart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>Чамзинского</w:t>
      </w:r>
      <w:proofErr w:type="spellEnd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муниципального района и распространяет свое действие </w:t>
      </w:r>
      <w:proofErr w:type="gramStart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на правоотношения</w:t>
      </w:r>
      <w:proofErr w:type="gramEnd"/>
      <w:r w:rsidR="00250423" w:rsidRPr="009A3DB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возникшие с 01.01.2023г.</w:t>
      </w:r>
      <w:bookmarkEnd w:id="1"/>
    </w:p>
    <w:p w:rsidR="00250423" w:rsidRDefault="00250423" w:rsidP="008343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9A3DB7" w:rsidRPr="00834307" w:rsidRDefault="009A3DB7" w:rsidP="008343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250423" w:rsidRPr="007D40BF" w:rsidRDefault="00250423" w:rsidP="00834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D40BF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                            </w:t>
      </w:r>
      <w:r w:rsidR="00576824" w:rsidRPr="007D40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A3DB7">
        <w:rPr>
          <w:rFonts w:ascii="Times New Roman" w:eastAsia="Calibri" w:hAnsi="Times New Roman" w:cs="Times New Roman"/>
          <w:sz w:val="24"/>
          <w:szCs w:val="24"/>
        </w:rPr>
        <w:tab/>
      </w:r>
      <w:r w:rsidR="009A3DB7">
        <w:rPr>
          <w:rFonts w:ascii="Times New Roman" w:eastAsia="Calibri" w:hAnsi="Times New Roman" w:cs="Times New Roman"/>
          <w:sz w:val="24"/>
          <w:szCs w:val="24"/>
        </w:rPr>
        <w:tab/>
      </w:r>
      <w:r w:rsidRPr="007D40BF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7D40BF">
        <w:rPr>
          <w:rFonts w:ascii="Times New Roman" w:eastAsia="Calibri" w:hAnsi="Times New Roman" w:cs="Times New Roman"/>
          <w:sz w:val="24"/>
          <w:szCs w:val="24"/>
        </w:rPr>
        <w:t>Чамзинского</w:t>
      </w:r>
      <w:proofErr w:type="spellEnd"/>
    </w:p>
    <w:p w:rsidR="00250423" w:rsidRPr="007D40BF" w:rsidRDefault="00250423" w:rsidP="00834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40BF">
        <w:rPr>
          <w:rFonts w:ascii="Times New Roman" w:eastAsia="Calibri" w:hAnsi="Times New Roman" w:cs="Times New Roman"/>
          <w:sz w:val="24"/>
          <w:szCs w:val="24"/>
        </w:rPr>
        <w:t>Чамзинского</w:t>
      </w:r>
      <w:proofErr w:type="spellEnd"/>
      <w:r w:rsidRPr="007D40B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                   </w:t>
      </w:r>
      <w:r w:rsidR="00576824" w:rsidRPr="007D4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DB7">
        <w:rPr>
          <w:rFonts w:ascii="Times New Roman" w:eastAsia="Calibri" w:hAnsi="Times New Roman" w:cs="Times New Roman"/>
          <w:sz w:val="24"/>
          <w:szCs w:val="24"/>
        </w:rPr>
        <w:tab/>
      </w:r>
      <w:r w:rsidR="009A3DB7">
        <w:rPr>
          <w:rFonts w:ascii="Times New Roman" w:eastAsia="Calibri" w:hAnsi="Times New Roman" w:cs="Times New Roman"/>
          <w:sz w:val="24"/>
          <w:szCs w:val="24"/>
        </w:rPr>
        <w:tab/>
      </w:r>
      <w:r w:rsidRPr="007D40BF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7D40BF" w:rsidRDefault="007D40BF" w:rsidP="008343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0423" w:rsidRPr="007D40BF" w:rsidRDefault="00250423" w:rsidP="008343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0BF">
        <w:rPr>
          <w:rFonts w:ascii="Times New Roman" w:eastAsia="Calibri" w:hAnsi="Times New Roman" w:cs="Times New Roman"/>
          <w:sz w:val="24"/>
          <w:szCs w:val="24"/>
        </w:rPr>
        <w:t xml:space="preserve">____________________В.А. </w:t>
      </w:r>
      <w:proofErr w:type="spellStart"/>
      <w:r w:rsidRPr="007D40BF">
        <w:rPr>
          <w:rFonts w:ascii="Times New Roman" w:eastAsia="Calibri" w:hAnsi="Times New Roman" w:cs="Times New Roman"/>
          <w:sz w:val="24"/>
          <w:szCs w:val="24"/>
        </w:rPr>
        <w:t>Буткеев</w:t>
      </w:r>
      <w:proofErr w:type="spellEnd"/>
      <w:r w:rsidRPr="007D40B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D40BF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9A3DB7">
        <w:rPr>
          <w:rFonts w:ascii="Times New Roman" w:eastAsia="Calibri" w:hAnsi="Times New Roman" w:cs="Times New Roman"/>
          <w:sz w:val="24"/>
          <w:szCs w:val="24"/>
        </w:rPr>
        <w:tab/>
      </w:r>
      <w:r w:rsidR="009A3DB7">
        <w:rPr>
          <w:rFonts w:ascii="Times New Roman" w:eastAsia="Calibri" w:hAnsi="Times New Roman" w:cs="Times New Roman"/>
          <w:sz w:val="24"/>
          <w:szCs w:val="24"/>
        </w:rPr>
        <w:tab/>
      </w:r>
      <w:r w:rsidRPr="007D40BF">
        <w:rPr>
          <w:rFonts w:ascii="Times New Roman" w:eastAsia="Calibri" w:hAnsi="Times New Roman" w:cs="Times New Roman"/>
          <w:sz w:val="24"/>
          <w:szCs w:val="24"/>
        </w:rPr>
        <w:t>_____________</w:t>
      </w:r>
      <w:proofErr w:type="gramStart"/>
      <w:r w:rsidRPr="007D40BF">
        <w:rPr>
          <w:rFonts w:ascii="Times New Roman" w:eastAsia="Calibri" w:hAnsi="Times New Roman" w:cs="Times New Roman"/>
          <w:sz w:val="24"/>
          <w:szCs w:val="24"/>
        </w:rPr>
        <w:t xml:space="preserve">_  </w:t>
      </w:r>
      <w:proofErr w:type="spellStart"/>
      <w:r w:rsidRPr="007D40BF">
        <w:rPr>
          <w:rFonts w:ascii="Times New Roman" w:eastAsia="Calibri" w:hAnsi="Times New Roman" w:cs="Times New Roman"/>
          <w:sz w:val="24"/>
          <w:szCs w:val="24"/>
        </w:rPr>
        <w:t>Р.А.Батеряков</w:t>
      </w:r>
      <w:proofErr w:type="spellEnd"/>
      <w:proofErr w:type="gramEnd"/>
    </w:p>
    <w:p w:rsidR="00F377CE" w:rsidRDefault="00F377CE" w:rsidP="00834307">
      <w:pPr>
        <w:spacing w:line="240" w:lineRule="auto"/>
        <w:rPr>
          <w:sz w:val="24"/>
          <w:szCs w:val="24"/>
        </w:rPr>
      </w:pPr>
    </w:p>
    <w:p w:rsidR="00834307" w:rsidRPr="00834307" w:rsidRDefault="00834307" w:rsidP="00834307">
      <w:pPr>
        <w:ind w:firstLine="708"/>
        <w:rPr>
          <w:rFonts w:ascii="Times New Roman" w:hAnsi="Times New Roman" w:cs="Times New Roman"/>
          <w:b/>
        </w:rPr>
      </w:pPr>
      <w:r w:rsidRPr="00834307">
        <w:rPr>
          <w:rFonts w:ascii="Times New Roman" w:hAnsi="Times New Roman" w:cs="Times New Roman"/>
          <w:b/>
        </w:rPr>
        <w:t>Срок внесения замечаний по данному проекту составляет 4 дня с даты опубликования на сайте.</w:t>
      </w:r>
    </w:p>
    <w:p w:rsidR="00576824" w:rsidRPr="009A3DB7" w:rsidRDefault="009A3DB7" w:rsidP="009A3DB7">
      <w:pPr>
        <w:tabs>
          <w:tab w:val="left" w:pos="773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576824" w:rsidRPr="009A3DB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76824" w:rsidRPr="009A3DB7" w:rsidRDefault="00576824" w:rsidP="009A3DB7">
      <w:pPr>
        <w:tabs>
          <w:tab w:val="left" w:pos="7320"/>
        </w:tabs>
        <w:spacing w:after="0"/>
        <w:jc w:val="right"/>
        <w:rPr>
          <w:rFonts w:ascii="Times New Roman" w:hAnsi="Times New Roman" w:cs="Times New Roman"/>
        </w:rPr>
      </w:pPr>
      <w:r w:rsidRPr="009A3D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9A3DB7">
        <w:rPr>
          <w:rFonts w:ascii="Times New Roman" w:hAnsi="Times New Roman" w:cs="Times New Roman"/>
        </w:rPr>
        <w:t xml:space="preserve">                       </w:t>
      </w:r>
      <w:r w:rsidRPr="009A3DB7">
        <w:rPr>
          <w:rFonts w:ascii="Times New Roman" w:hAnsi="Times New Roman" w:cs="Times New Roman"/>
        </w:rPr>
        <w:t xml:space="preserve">к </w:t>
      </w:r>
      <w:r w:rsidR="00763F9A">
        <w:rPr>
          <w:rFonts w:ascii="Times New Roman" w:hAnsi="Times New Roman" w:cs="Times New Roman"/>
        </w:rPr>
        <w:t>р</w:t>
      </w:r>
      <w:r w:rsidRPr="009A3DB7">
        <w:rPr>
          <w:rFonts w:ascii="Times New Roman" w:hAnsi="Times New Roman" w:cs="Times New Roman"/>
        </w:rPr>
        <w:t>ешению Совета депутатов</w:t>
      </w:r>
    </w:p>
    <w:p w:rsidR="00576824" w:rsidRPr="009A3DB7" w:rsidRDefault="00576824" w:rsidP="009A3DB7">
      <w:pPr>
        <w:tabs>
          <w:tab w:val="left" w:pos="7320"/>
        </w:tabs>
        <w:spacing w:after="0"/>
        <w:jc w:val="right"/>
        <w:rPr>
          <w:rFonts w:ascii="Times New Roman" w:hAnsi="Times New Roman" w:cs="Times New Roman"/>
        </w:rPr>
      </w:pPr>
      <w:r w:rsidRPr="009A3DB7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9A3DB7">
        <w:rPr>
          <w:rFonts w:ascii="Times New Roman" w:hAnsi="Times New Roman" w:cs="Times New Roman"/>
        </w:rPr>
        <w:t xml:space="preserve">                        </w:t>
      </w:r>
      <w:proofErr w:type="spellStart"/>
      <w:r w:rsidRPr="009A3DB7">
        <w:rPr>
          <w:rFonts w:ascii="Times New Roman" w:hAnsi="Times New Roman" w:cs="Times New Roman"/>
        </w:rPr>
        <w:t>Чамзинского</w:t>
      </w:r>
      <w:proofErr w:type="spellEnd"/>
      <w:r w:rsidRPr="009A3DB7">
        <w:rPr>
          <w:rFonts w:ascii="Times New Roman" w:hAnsi="Times New Roman" w:cs="Times New Roman"/>
        </w:rPr>
        <w:t xml:space="preserve"> муниципального района</w:t>
      </w:r>
      <w:r w:rsidR="00723EAC" w:rsidRPr="009A3DB7">
        <w:rPr>
          <w:rFonts w:ascii="Times New Roman" w:hAnsi="Times New Roman" w:cs="Times New Roman"/>
        </w:rPr>
        <w:t xml:space="preserve">                                </w:t>
      </w:r>
    </w:p>
    <w:p w:rsidR="00576824" w:rsidRPr="009A3DB7" w:rsidRDefault="00723EAC" w:rsidP="009A3DB7">
      <w:pPr>
        <w:tabs>
          <w:tab w:val="left" w:pos="7320"/>
        </w:tabs>
        <w:spacing w:after="0"/>
        <w:jc w:val="right"/>
        <w:rPr>
          <w:rFonts w:ascii="Times New Roman" w:hAnsi="Times New Roman" w:cs="Times New Roman"/>
        </w:rPr>
      </w:pPr>
      <w:r w:rsidRPr="009A3DB7">
        <w:rPr>
          <w:rFonts w:ascii="Times New Roman" w:hAnsi="Times New Roman" w:cs="Times New Roman"/>
        </w:rPr>
        <w:tab/>
        <w:t xml:space="preserve">           </w:t>
      </w:r>
      <w:r w:rsidR="009A3DB7" w:rsidRPr="009A3DB7">
        <w:rPr>
          <w:rFonts w:ascii="Times New Roman" w:hAnsi="Times New Roman" w:cs="Times New Roman"/>
        </w:rPr>
        <w:t>от 20.04.2023г № 11</w:t>
      </w:r>
      <w:r w:rsidR="00763F9A">
        <w:rPr>
          <w:rFonts w:ascii="Times New Roman" w:hAnsi="Times New Roman" w:cs="Times New Roman"/>
        </w:rPr>
        <w:t>8</w:t>
      </w:r>
    </w:p>
    <w:p w:rsidR="00576824" w:rsidRDefault="00576824"/>
    <w:p w:rsidR="00576824" w:rsidRDefault="00576824"/>
    <w:p w:rsidR="00576824" w:rsidRDefault="00576824"/>
    <w:p w:rsidR="00723EAC" w:rsidRPr="001A2813" w:rsidRDefault="00723EAC" w:rsidP="00723EAC">
      <w:pPr>
        <w:pStyle w:val="Style2"/>
        <w:widowControl/>
        <w:spacing w:before="115" w:line="322" w:lineRule="exact"/>
        <w:jc w:val="center"/>
        <w:rPr>
          <w:rStyle w:val="FontStyle12"/>
          <w:sz w:val="28"/>
          <w:szCs w:val="28"/>
        </w:rPr>
      </w:pPr>
      <w:r w:rsidRPr="001A2813">
        <w:rPr>
          <w:rStyle w:val="FontStyle12"/>
          <w:sz w:val="28"/>
          <w:szCs w:val="28"/>
        </w:rPr>
        <w:t>ПЕРЕЧЕНЬ</w:t>
      </w:r>
    </w:p>
    <w:p w:rsidR="00723EAC" w:rsidRDefault="00723EAC" w:rsidP="003F20AB">
      <w:pPr>
        <w:pStyle w:val="Style3"/>
        <w:widowControl/>
        <w:rPr>
          <w:rStyle w:val="FontStyle12"/>
          <w:sz w:val="28"/>
          <w:szCs w:val="28"/>
        </w:rPr>
      </w:pPr>
      <w:r w:rsidRPr="001A2813">
        <w:rPr>
          <w:rStyle w:val="FontStyle12"/>
          <w:sz w:val="28"/>
          <w:szCs w:val="28"/>
        </w:rPr>
        <w:t xml:space="preserve">органов местного самоуправления </w:t>
      </w:r>
      <w:r>
        <w:rPr>
          <w:rStyle w:val="FontStyle12"/>
          <w:sz w:val="28"/>
          <w:szCs w:val="28"/>
        </w:rPr>
        <w:t>городск</w:t>
      </w:r>
      <w:r w:rsidR="003F20AB">
        <w:rPr>
          <w:rStyle w:val="FontStyle12"/>
          <w:sz w:val="28"/>
          <w:szCs w:val="28"/>
        </w:rPr>
        <w:t>их</w:t>
      </w:r>
      <w:r>
        <w:rPr>
          <w:rStyle w:val="FontStyle12"/>
          <w:sz w:val="28"/>
          <w:szCs w:val="28"/>
        </w:rPr>
        <w:t xml:space="preserve"> и </w:t>
      </w:r>
      <w:r w:rsidRPr="001A2813">
        <w:rPr>
          <w:rStyle w:val="FontStyle12"/>
          <w:sz w:val="28"/>
          <w:szCs w:val="28"/>
        </w:rPr>
        <w:t>сельских поселений</w:t>
      </w:r>
      <w:r>
        <w:rPr>
          <w:rStyle w:val="FontStyle12"/>
          <w:sz w:val="28"/>
          <w:szCs w:val="28"/>
        </w:rPr>
        <w:t xml:space="preserve"> </w:t>
      </w:r>
      <w:proofErr w:type="spellStart"/>
      <w:r>
        <w:rPr>
          <w:rStyle w:val="FontStyle12"/>
          <w:sz w:val="28"/>
          <w:szCs w:val="28"/>
        </w:rPr>
        <w:t>Чамзинского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</w:t>
      </w:r>
      <w:r w:rsidRPr="001A2813">
        <w:rPr>
          <w:rStyle w:val="FontStyle12"/>
          <w:sz w:val="28"/>
          <w:szCs w:val="28"/>
        </w:rPr>
        <w:t xml:space="preserve">, </w:t>
      </w:r>
      <w:r w:rsidR="003F20AB">
        <w:rPr>
          <w:rStyle w:val="FontStyle12"/>
          <w:sz w:val="28"/>
          <w:szCs w:val="28"/>
        </w:rPr>
        <w:t>от которых принимаются</w:t>
      </w:r>
      <w:r w:rsidRPr="001A2813">
        <w:rPr>
          <w:rStyle w:val="FontStyle12"/>
          <w:sz w:val="28"/>
          <w:szCs w:val="28"/>
        </w:rPr>
        <w:t xml:space="preserve"> полномочия</w:t>
      </w:r>
      <w:r w:rsidR="003F20AB">
        <w:rPr>
          <w:rStyle w:val="FontStyle12"/>
          <w:sz w:val="28"/>
          <w:szCs w:val="28"/>
        </w:rPr>
        <w:t>.</w:t>
      </w:r>
      <w:r w:rsidRPr="001A2813">
        <w:rPr>
          <w:rStyle w:val="FontStyle12"/>
          <w:sz w:val="28"/>
          <w:szCs w:val="28"/>
        </w:rPr>
        <w:t xml:space="preserve"> </w:t>
      </w:r>
    </w:p>
    <w:p w:rsidR="003F20AB" w:rsidRPr="001A2813" w:rsidRDefault="003F20AB" w:rsidP="003F20AB">
      <w:pPr>
        <w:pStyle w:val="Style3"/>
        <w:widowControl/>
        <w:rPr>
          <w:rStyle w:val="FontStyle12"/>
          <w:sz w:val="28"/>
          <w:szCs w:val="28"/>
        </w:rPr>
      </w:pPr>
    </w:p>
    <w:p w:rsidR="00723EAC" w:rsidRDefault="003F20AB" w:rsidP="00D76E49">
      <w:pPr>
        <w:pStyle w:val="Style5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Комсомольское городское поселение</w:t>
      </w:r>
      <w:r w:rsidRPr="003F20AB">
        <w:t xml:space="preserve"> </w:t>
      </w:r>
      <w:proofErr w:type="spellStart"/>
      <w:r w:rsidRPr="003F20AB">
        <w:rPr>
          <w:sz w:val="28"/>
          <w:szCs w:val="28"/>
        </w:rPr>
        <w:t>Чамзинского</w:t>
      </w:r>
      <w:proofErr w:type="spellEnd"/>
      <w:r w:rsidRPr="003F20AB">
        <w:rPr>
          <w:sz w:val="28"/>
          <w:szCs w:val="28"/>
        </w:rPr>
        <w:t xml:space="preserve"> муниципального района;</w:t>
      </w:r>
    </w:p>
    <w:p w:rsidR="00903B9E" w:rsidRPr="001A2813" w:rsidRDefault="00903B9E" w:rsidP="00D76E49">
      <w:pPr>
        <w:pStyle w:val="Style5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Городское поселение Чамзинка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</w:t>
      </w:r>
      <w:r w:rsidRPr="00903B9E">
        <w:rPr>
          <w:sz w:val="28"/>
          <w:szCs w:val="28"/>
        </w:rPr>
        <w:t>муниципального района;</w:t>
      </w:r>
    </w:p>
    <w:p w:rsidR="00723EAC" w:rsidRPr="001A2813" w:rsidRDefault="00723EAC" w:rsidP="00D76E49">
      <w:pPr>
        <w:pStyle w:val="Style5"/>
        <w:widowControl/>
        <w:spacing w:before="77" w:line="360" w:lineRule="auto"/>
        <w:rPr>
          <w:rStyle w:val="FontStyle13"/>
          <w:sz w:val="28"/>
          <w:szCs w:val="28"/>
        </w:rPr>
      </w:pPr>
      <w:proofErr w:type="spellStart"/>
      <w:r w:rsidRPr="001A2813">
        <w:rPr>
          <w:rStyle w:val="FontStyle13"/>
          <w:sz w:val="28"/>
          <w:szCs w:val="28"/>
        </w:rPr>
        <w:t>Апраксинское</w:t>
      </w:r>
      <w:proofErr w:type="spellEnd"/>
      <w:r w:rsidRPr="001A2813">
        <w:rPr>
          <w:rStyle w:val="FontStyle13"/>
          <w:sz w:val="28"/>
          <w:szCs w:val="28"/>
        </w:rPr>
        <w:t xml:space="preserve"> сельское поселение </w:t>
      </w:r>
      <w:proofErr w:type="spellStart"/>
      <w:r w:rsidRPr="001A2813">
        <w:rPr>
          <w:rStyle w:val="FontStyle13"/>
          <w:sz w:val="28"/>
          <w:szCs w:val="28"/>
        </w:rPr>
        <w:t>Чамзинского</w:t>
      </w:r>
      <w:proofErr w:type="spellEnd"/>
      <w:r w:rsidRPr="001A2813">
        <w:rPr>
          <w:rStyle w:val="FontStyle13"/>
          <w:sz w:val="28"/>
          <w:szCs w:val="28"/>
        </w:rPr>
        <w:t xml:space="preserve"> муниципального района; Алексеевское сельское поселение </w:t>
      </w:r>
      <w:proofErr w:type="spellStart"/>
      <w:r w:rsidRPr="001A2813">
        <w:rPr>
          <w:rStyle w:val="FontStyle13"/>
          <w:sz w:val="28"/>
          <w:szCs w:val="28"/>
        </w:rPr>
        <w:t>Чамзинского</w:t>
      </w:r>
      <w:proofErr w:type="spellEnd"/>
      <w:r w:rsidRPr="001A2813">
        <w:rPr>
          <w:rStyle w:val="FontStyle13"/>
          <w:sz w:val="28"/>
          <w:szCs w:val="28"/>
        </w:rPr>
        <w:t xml:space="preserve"> муниципально</w:t>
      </w:r>
      <w:r>
        <w:rPr>
          <w:rStyle w:val="FontStyle13"/>
          <w:sz w:val="28"/>
          <w:szCs w:val="28"/>
        </w:rPr>
        <w:t xml:space="preserve">го района; </w:t>
      </w:r>
      <w:proofErr w:type="spellStart"/>
      <w:r>
        <w:rPr>
          <w:rStyle w:val="FontStyle13"/>
          <w:sz w:val="28"/>
          <w:szCs w:val="28"/>
        </w:rPr>
        <w:t>Болыш</w:t>
      </w:r>
      <w:r w:rsidRPr="001A2813">
        <w:rPr>
          <w:rStyle w:val="FontStyle13"/>
          <w:sz w:val="28"/>
          <w:szCs w:val="28"/>
        </w:rPr>
        <w:t>емаресевское</w:t>
      </w:r>
      <w:proofErr w:type="spellEnd"/>
      <w:r w:rsidRPr="001A2813">
        <w:rPr>
          <w:rStyle w:val="FontStyle13"/>
          <w:sz w:val="28"/>
          <w:szCs w:val="28"/>
        </w:rPr>
        <w:t xml:space="preserve"> сельское поселение </w:t>
      </w:r>
      <w:proofErr w:type="spellStart"/>
      <w:r w:rsidRPr="001A2813">
        <w:rPr>
          <w:rStyle w:val="FontStyle13"/>
          <w:sz w:val="28"/>
          <w:szCs w:val="28"/>
        </w:rPr>
        <w:t>Чамзинского</w:t>
      </w:r>
      <w:proofErr w:type="spellEnd"/>
      <w:r w:rsidRPr="001A2813">
        <w:rPr>
          <w:rStyle w:val="FontStyle13"/>
          <w:sz w:val="28"/>
          <w:szCs w:val="28"/>
        </w:rPr>
        <w:t xml:space="preserve"> муниципального района;</w:t>
      </w:r>
    </w:p>
    <w:p w:rsidR="00723EAC" w:rsidRPr="001A2813" w:rsidRDefault="00723EAC" w:rsidP="00D76E49">
      <w:pPr>
        <w:pStyle w:val="Style6"/>
        <w:widowControl/>
        <w:spacing w:line="360" w:lineRule="auto"/>
        <w:ind w:firstLine="0"/>
        <w:rPr>
          <w:rStyle w:val="FontStyle13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Больш</w:t>
      </w:r>
      <w:r w:rsidRPr="001A2813">
        <w:rPr>
          <w:rStyle w:val="FontStyle13"/>
          <w:sz w:val="28"/>
          <w:szCs w:val="28"/>
        </w:rPr>
        <w:t>еремезенское</w:t>
      </w:r>
      <w:proofErr w:type="spellEnd"/>
      <w:r w:rsidRPr="001A2813">
        <w:rPr>
          <w:rStyle w:val="FontStyle13"/>
          <w:sz w:val="28"/>
          <w:szCs w:val="28"/>
        </w:rPr>
        <w:t xml:space="preserve"> сельское поселение </w:t>
      </w:r>
      <w:proofErr w:type="spellStart"/>
      <w:r w:rsidRPr="001A2813">
        <w:rPr>
          <w:rStyle w:val="FontStyle13"/>
          <w:sz w:val="28"/>
          <w:szCs w:val="28"/>
        </w:rPr>
        <w:t>Чамзинского</w:t>
      </w:r>
      <w:proofErr w:type="spellEnd"/>
      <w:r w:rsidRPr="001A2813">
        <w:rPr>
          <w:rStyle w:val="FontStyle13"/>
          <w:sz w:val="28"/>
          <w:szCs w:val="28"/>
        </w:rPr>
        <w:t xml:space="preserve"> муниципального района;</w:t>
      </w:r>
    </w:p>
    <w:p w:rsidR="00723EAC" w:rsidRPr="001A2813" w:rsidRDefault="00723EAC" w:rsidP="00D76E49">
      <w:pPr>
        <w:pStyle w:val="Style5"/>
        <w:widowControl/>
        <w:spacing w:before="10" w:line="360" w:lineRule="auto"/>
        <w:rPr>
          <w:rStyle w:val="FontStyle13"/>
          <w:sz w:val="28"/>
          <w:szCs w:val="28"/>
        </w:rPr>
      </w:pPr>
      <w:proofErr w:type="spellStart"/>
      <w:r w:rsidRPr="001A2813">
        <w:rPr>
          <w:rStyle w:val="FontStyle13"/>
          <w:sz w:val="28"/>
          <w:szCs w:val="28"/>
        </w:rPr>
        <w:t>Медаевское</w:t>
      </w:r>
      <w:proofErr w:type="spellEnd"/>
      <w:r w:rsidRPr="001A2813">
        <w:rPr>
          <w:rStyle w:val="FontStyle13"/>
          <w:sz w:val="28"/>
          <w:szCs w:val="28"/>
        </w:rPr>
        <w:t xml:space="preserve"> сельское поселение </w:t>
      </w:r>
      <w:proofErr w:type="spellStart"/>
      <w:r w:rsidRPr="001A2813">
        <w:rPr>
          <w:rStyle w:val="FontStyle13"/>
          <w:sz w:val="28"/>
          <w:szCs w:val="28"/>
        </w:rPr>
        <w:t>Чамзинского</w:t>
      </w:r>
      <w:proofErr w:type="spellEnd"/>
      <w:r w:rsidRPr="001A2813">
        <w:rPr>
          <w:rStyle w:val="FontStyle13"/>
          <w:sz w:val="28"/>
          <w:szCs w:val="28"/>
        </w:rPr>
        <w:t xml:space="preserve"> муниципального района; Мичуринское сельское поселение </w:t>
      </w:r>
      <w:proofErr w:type="spellStart"/>
      <w:r w:rsidRPr="001A2813">
        <w:rPr>
          <w:rStyle w:val="FontStyle13"/>
          <w:sz w:val="28"/>
          <w:szCs w:val="28"/>
        </w:rPr>
        <w:t>Чамзинского</w:t>
      </w:r>
      <w:proofErr w:type="spellEnd"/>
      <w:r w:rsidRPr="001A2813">
        <w:rPr>
          <w:rStyle w:val="FontStyle13"/>
          <w:sz w:val="28"/>
          <w:szCs w:val="28"/>
        </w:rPr>
        <w:t xml:space="preserve"> муниципального района; </w:t>
      </w:r>
    </w:p>
    <w:p w:rsidR="00723EAC" w:rsidRPr="001A2813" w:rsidRDefault="00723EAC" w:rsidP="00D76E49">
      <w:pPr>
        <w:pStyle w:val="Style5"/>
        <w:widowControl/>
        <w:spacing w:before="10" w:line="360" w:lineRule="auto"/>
        <w:rPr>
          <w:rStyle w:val="FontStyle13"/>
          <w:sz w:val="28"/>
          <w:szCs w:val="28"/>
        </w:rPr>
      </w:pPr>
      <w:proofErr w:type="spellStart"/>
      <w:r w:rsidRPr="001A2813">
        <w:rPr>
          <w:rStyle w:val="FontStyle13"/>
          <w:sz w:val="28"/>
          <w:szCs w:val="28"/>
        </w:rPr>
        <w:t>Отрадненское</w:t>
      </w:r>
      <w:proofErr w:type="spellEnd"/>
      <w:r w:rsidRPr="001A2813">
        <w:rPr>
          <w:rStyle w:val="FontStyle13"/>
          <w:sz w:val="28"/>
          <w:szCs w:val="28"/>
        </w:rPr>
        <w:t xml:space="preserve"> сельское поселение </w:t>
      </w:r>
      <w:proofErr w:type="spellStart"/>
      <w:r w:rsidRPr="001A2813">
        <w:rPr>
          <w:rStyle w:val="FontStyle13"/>
          <w:sz w:val="28"/>
          <w:szCs w:val="28"/>
        </w:rPr>
        <w:t>Чамзинского</w:t>
      </w:r>
      <w:proofErr w:type="spellEnd"/>
      <w:r w:rsidRPr="001A2813">
        <w:rPr>
          <w:rStyle w:val="FontStyle13"/>
          <w:sz w:val="28"/>
          <w:szCs w:val="28"/>
        </w:rPr>
        <w:t xml:space="preserve"> муниципального района; </w:t>
      </w:r>
      <w:proofErr w:type="spellStart"/>
      <w:r w:rsidRPr="001A2813">
        <w:rPr>
          <w:rStyle w:val="FontStyle13"/>
          <w:sz w:val="28"/>
          <w:szCs w:val="28"/>
        </w:rPr>
        <w:t>Пичеурское</w:t>
      </w:r>
      <w:proofErr w:type="spellEnd"/>
      <w:r w:rsidRPr="001A2813">
        <w:rPr>
          <w:rStyle w:val="FontStyle13"/>
          <w:sz w:val="28"/>
          <w:szCs w:val="28"/>
        </w:rPr>
        <w:t xml:space="preserve"> сельское поселение </w:t>
      </w:r>
      <w:proofErr w:type="spellStart"/>
      <w:r w:rsidRPr="001A2813">
        <w:rPr>
          <w:rStyle w:val="FontStyle13"/>
          <w:sz w:val="28"/>
          <w:szCs w:val="28"/>
        </w:rPr>
        <w:t>Чамзинского</w:t>
      </w:r>
      <w:proofErr w:type="spellEnd"/>
      <w:r w:rsidRPr="001A2813">
        <w:rPr>
          <w:rStyle w:val="FontStyle13"/>
          <w:sz w:val="28"/>
          <w:szCs w:val="28"/>
        </w:rPr>
        <w:t xml:space="preserve"> муниц</w:t>
      </w:r>
      <w:r>
        <w:rPr>
          <w:rStyle w:val="FontStyle13"/>
          <w:sz w:val="28"/>
          <w:szCs w:val="28"/>
        </w:rPr>
        <w:t>ипального района.</w:t>
      </w:r>
      <w:r w:rsidRPr="001A2813">
        <w:rPr>
          <w:rStyle w:val="FontStyle13"/>
          <w:sz w:val="28"/>
          <w:szCs w:val="28"/>
        </w:rPr>
        <w:t xml:space="preserve"> </w:t>
      </w:r>
    </w:p>
    <w:p w:rsidR="00576824" w:rsidRDefault="00576824"/>
    <w:p w:rsidR="00576824" w:rsidRDefault="00576824"/>
    <w:p w:rsidR="00576824" w:rsidRDefault="00576824"/>
    <w:p w:rsidR="00631210" w:rsidRDefault="00631210"/>
    <w:p w:rsidR="00631210" w:rsidRPr="00631210" w:rsidRDefault="00631210" w:rsidP="00631210"/>
    <w:p w:rsidR="00631210" w:rsidRPr="00631210" w:rsidRDefault="00631210" w:rsidP="00631210"/>
    <w:p w:rsidR="00631210" w:rsidRPr="00631210" w:rsidRDefault="00631210" w:rsidP="00631210"/>
    <w:p w:rsidR="00631210" w:rsidRDefault="00631210" w:rsidP="00631210"/>
    <w:p w:rsidR="00D76E49" w:rsidRPr="00631210" w:rsidRDefault="00D76E49" w:rsidP="00631210"/>
    <w:p w:rsidR="00631210" w:rsidRDefault="00631210" w:rsidP="00631210"/>
    <w:p w:rsidR="009A3DB7" w:rsidRDefault="00631210" w:rsidP="009A3DB7">
      <w:pPr>
        <w:tabs>
          <w:tab w:val="left" w:pos="7733"/>
        </w:tabs>
        <w:spacing w:after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ab/>
      </w:r>
    </w:p>
    <w:p w:rsidR="009A3DB7" w:rsidRDefault="009A3DB7" w:rsidP="009A3DB7">
      <w:pPr>
        <w:tabs>
          <w:tab w:val="left" w:pos="7733"/>
        </w:tabs>
        <w:spacing w:after="0"/>
        <w:jc w:val="right"/>
        <w:rPr>
          <w:color w:val="22272F"/>
          <w:sz w:val="23"/>
          <w:szCs w:val="23"/>
        </w:rPr>
      </w:pPr>
    </w:p>
    <w:p w:rsidR="009A3DB7" w:rsidRDefault="009A3DB7" w:rsidP="009A3DB7">
      <w:pPr>
        <w:tabs>
          <w:tab w:val="left" w:pos="7733"/>
        </w:tabs>
        <w:spacing w:after="0"/>
        <w:jc w:val="right"/>
        <w:rPr>
          <w:color w:val="22272F"/>
          <w:sz w:val="23"/>
          <w:szCs w:val="23"/>
        </w:rPr>
      </w:pPr>
    </w:p>
    <w:p w:rsidR="009A3DB7" w:rsidRDefault="009A3DB7" w:rsidP="009A3DB7">
      <w:pPr>
        <w:tabs>
          <w:tab w:val="left" w:pos="7733"/>
        </w:tabs>
        <w:spacing w:after="0"/>
        <w:jc w:val="right"/>
        <w:rPr>
          <w:color w:val="22272F"/>
          <w:sz w:val="23"/>
          <w:szCs w:val="23"/>
        </w:rPr>
      </w:pPr>
    </w:p>
    <w:p w:rsidR="009A3DB7" w:rsidRPr="009A3DB7" w:rsidRDefault="009A3DB7" w:rsidP="009A3DB7">
      <w:pPr>
        <w:tabs>
          <w:tab w:val="left" w:pos="773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A3DB7" w:rsidRPr="009A3DB7" w:rsidRDefault="009A3DB7" w:rsidP="009A3DB7">
      <w:pPr>
        <w:tabs>
          <w:tab w:val="left" w:pos="7320"/>
        </w:tabs>
        <w:spacing w:after="0"/>
        <w:jc w:val="right"/>
        <w:rPr>
          <w:rFonts w:ascii="Times New Roman" w:hAnsi="Times New Roman" w:cs="Times New Roman"/>
        </w:rPr>
      </w:pPr>
      <w:r w:rsidRPr="009A3D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9A3DB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</w:t>
      </w:r>
      <w:r w:rsidRPr="009A3DB7">
        <w:rPr>
          <w:rFonts w:ascii="Times New Roman" w:hAnsi="Times New Roman" w:cs="Times New Roman"/>
        </w:rPr>
        <w:t>ешению Совета депутатов</w:t>
      </w:r>
    </w:p>
    <w:p w:rsidR="009A3DB7" w:rsidRPr="009A3DB7" w:rsidRDefault="009A3DB7" w:rsidP="009A3DB7">
      <w:pPr>
        <w:tabs>
          <w:tab w:val="left" w:pos="7320"/>
        </w:tabs>
        <w:spacing w:after="0"/>
        <w:jc w:val="right"/>
        <w:rPr>
          <w:rFonts w:ascii="Times New Roman" w:hAnsi="Times New Roman" w:cs="Times New Roman"/>
        </w:rPr>
      </w:pPr>
      <w:r w:rsidRPr="009A3DB7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proofErr w:type="spellStart"/>
      <w:r w:rsidRPr="009A3DB7">
        <w:rPr>
          <w:rFonts w:ascii="Times New Roman" w:hAnsi="Times New Roman" w:cs="Times New Roman"/>
        </w:rPr>
        <w:t>Чамзинского</w:t>
      </w:r>
      <w:proofErr w:type="spellEnd"/>
      <w:r w:rsidRPr="009A3DB7">
        <w:rPr>
          <w:rFonts w:ascii="Times New Roman" w:hAnsi="Times New Roman" w:cs="Times New Roman"/>
        </w:rPr>
        <w:t xml:space="preserve"> муниципального района                                </w:t>
      </w:r>
    </w:p>
    <w:p w:rsidR="009A3DB7" w:rsidRPr="009A3DB7" w:rsidRDefault="009A3DB7" w:rsidP="009A3DB7">
      <w:pPr>
        <w:tabs>
          <w:tab w:val="left" w:pos="7320"/>
        </w:tabs>
        <w:spacing w:after="0"/>
        <w:jc w:val="right"/>
        <w:rPr>
          <w:rFonts w:ascii="Times New Roman" w:hAnsi="Times New Roman" w:cs="Times New Roman"/>
        </w:rPr>
      </w:pPr>
      <w:r w:rsidRPr="009A3DB7">
        <w:rPr>
          <w:rFonts w:ascii="Times New Roman" w:hAnsi="Times New Roman" w:cs="Times New Roman"/>
        </w:rPr>
        <w:tab/>
        <w:t xml:space="preserve">           от 20.04.2023г № 11</w:t>
      </w:r>
      <w:r w:rsidR="00763F9A">
        <w:rPr>
          <w:rFonts w:ascii="Times New Roman" w:hAnsi="Times New Roman" w:cs="Times New Roman"/>
        </w:rPr>
        <w:t>8</w:t>
      </w:r>
    </w:p>
    <w:p w:rsidR="00631210" w:rsidRPr="00834307" w:rsidRDefault="00631210" w:rsidP="00834307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</w:rPr>
      </w:pPr>
      <w:r w:rsidRPr="009A3DB7">
        <w:rPr>
          <w:rFonts w:ascii="Times New Roman" w:hAnsi="Times New Roman" w:cs="Times New Roman"/>
        </w:rPr>
        <w:t xml:space="preserve"> 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  <w:t xml:space="preserve">СОГЛАШЕНИЕ </w:t>
      </w:r>
    </w:p>
    <w:p w:rsid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  <w:t xml:space="preserve">о передаче полномочий по осуществлению внешнего муниципального </w:t>
      </w:r>
    </w:p>
    <w:p w:rsidR="00B84B6B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  <w:bookmarkStart w:id="2" w:name="_GoBack"/>
      <w:bookmarkEnd w:id="2"/>
      <w:r w:rsidRPr="00F276A7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  <w:t>финансового контроля</w:t>
      </w:r>
    </w:p>
    <w:p w:rsidR="00F276A7" w:rsidRDefault="00F276A7" w:rsidP="00F2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</w:p>
    <w:p w:rsidR="00F276A7" w:rsidRPr="00F276A7" w:rsidRDefault="00F276A7" w:rsidP="00F2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 xml:space="preserve">         </w:t>
      </w:r>
      <w:proofErr w:type="spellStart"/>
      <w:r w:rsidRPr="00F276A7"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>р.п.Чамзинка</w:t>
      </w:r>
      <w:proofErr w:type="spellEnd"/>
      <w:r w:rsidRPr="00F276A7"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ab/>
      </w:r>
      <w:r w:rsidRPr="00F276A7"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ab/>
      </w:r>
      <w:r w:rsidRPr="00F276A7"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ab/>
      </w:r>
      <w:r w:rsidRPr="00F276A7"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ab/>
      </w:r>
      <w:r w:rsidRPr="00F276A7"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ab/>
      </w:r>
      <w:r w:rsidRPr="00F276A7"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ab/>
      </w:r>
      <w:r w:rsidRPr="00F276A7"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 xml:space="preserve">      </w:t>
      </w:r>
      <w:r w:rsidRPr="00F276A7"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 xml:space="preserve">              </w:t>
      </w:r>
      <w:r w:rsidRPr="00F276A7"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 xml:space="preserve">            </w:t>
      </w:r>
      <w:r w:rsidRPr="00F276A7">
        <w:rPr>
          <w:rFonts w:ascii="Times New Roman" w:eastAsiaTheme="minorEastAsia" w:hAnsi="Times New Roman" w:cs="Times New Roman"/>
          <w:bCs/>
          <w:spacing w:val="10"/>
          <w:sz w:val="24"/>
          <w:szCs w:val="24"/>
          <w:lang w:eastAsia="ru-RU"/>
        </w:rPr>
        <w:t>20.04.2023г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от 07.02.2011 № 6-ФЗ), руководствуясь положениями Бюджетного кодекса Российской Федерации,</w:t>
      </w:r>
      <w:r w:rsidRPr="00F27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Совет депутатов ________________поселения </w:t>
      </w:r>
      <w:proofErr w:type="spell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Чамзинского</w:t>
      </w:r>
      <w:proofErr w:type="spell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муниципального района Республики Мордовия (далее - Представительный орган поселения) в лице Председателя Совета </w:t>
      </w:r>
      <w:proofErr w:type="spell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депутатов__________поселения</w:t>
      </w:r>
      <w:proofErr w:type="spell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proofErr w:type="spell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Чамзинского</w:t>
      </w:r>
      <w:proofErr w:type="spell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муниципального района Республики Мордовия______________, действующего на основании Устава ___________ поселения </w:t>
      </w:r>
      <w:proofErr w:type="spell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Чамзинского</w:t>
      </w:r>
      <w:proofErr w:type="spell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муниципального района Республики Мордовия, утвержденного решением Совета депутатов ___________</w:t>
      </w:r>
      <w:proofErr w:type="spell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Чамзинского</w:t>
      </w:r>
      <w:proofErr w:type="spell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муниципального района Республики Мордовия от  №  (с изменениями и дополнениями), и Совет депутатов </w:t>
      </w:r>
      <w:proofErr w:type="spell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Чамзинского</w:t>
      </w:r>
      <w:proofErr w:type="spell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муниципального района Республики Мордовия (далее - Представительный орган муниципального района) в лице Председателя Совета депутатов </w:t>
      </w:r>
      <w:proofErr w:type="spell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Чамзинского</w:t>
      </w:r>
      <w:proofErr w:type="spell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муниципального района Республики Мордовия </w:t>
      </w:r>
      <w:proofErr w:type="spell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Буткеева</w:t>
      </w:r>
      <w:proofErr w:type="spell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Валерия Алексеевича, действующего на основании Устава </w:t>
      </w:r>
      <w:proofErr w:type="spell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Чамзинского</w:t>
      </w:r>
      <w:proofErr w:type="spell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муниципального района Республики Мордовия, утвержденного решением Совета депутатов </w:t>
      </w:r>
      <w:proofErr w:type="spell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Чамзинского</w:t>
      </w:r>
      <w:proofErr w:type="spell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муниципального района Республики Мордовия от 18.05.2022 № 55 (с изменениями и дополнениями), именуемые далее Сторонами, заключили настоящее Соглашение о передаче полномочий по осуществлению внешнего муниципального финансового контроля (далее - Соглашение).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  <w:t>1. Предмет Соглашения</w:t>
      </w:r>
    </w:p>
    <w:p w:rsidR="00B84B6B" w:rsidRPr="00F276A7" w:rsidRDefault="00B84B6B" w:rsidP="00834307">
      <w:pPr>
        <w:tabs>
          <w:tab w:val="left" w:pos="3874"/>
          <w:tab w:val="left" w:pos="5323"/>
          <w:tab w:val="left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1.1.     Представительный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орган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поселения передает, а</w:t>
      </w:r>
      <w:r w:rsidRPr="00F27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Представительный орган муниципального района принимает полномочия по осуществлению внешнего муниципального финансового контроля в соответствии с частями 2 и 3 статьи 9 Федерального закона от 07.02.2011 № 6-ФЗ.</w:t>
      </w:r>
    </w:p>
    <w:p w:rsidR="00B84B6B" w:rsidRPr="00F276A7" w:rsidRDefault="00B84B6B" w:rsidP="00834307">
      <w:pPr>
        <w:tabs>
          <w:tab w:val="left" w:pos="3874"/>
          <w:tab w:val="left" w:pos="5323"/>
          <w:tab w:val="left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hanging="336"/>
        <w:jc w:val="center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  <w:t>2. Условия и порядок реализации Представительным органом района переданных полномочий по осуществлению внешнего муниципального финансового контроля.</w:t>
      </w:r>
    </w:p>
    <w:p w:rsidR="00B84B6B" w:rsidRPr="00F276A7" w:rsidRDefault="00B84B6B" w:rsidP="00834307">
      <w:pPr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2.1.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Полномочия по осуществлению внешнего муниципального финансового контроля осуществляются Представительным органом района в форме контрольных и экспертно-аналитических мероприятий, включенных в план работы Представительного органа района в соответствии с законодательством.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Включение в план работы Представительного органа района контрольных и экспертно-аналитических мероприятий осуществляется на основании решения Представительного органа поселения.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Не подлежат включению в план работы Представительного органа района предложения Представительного органа поселения о проведении контрольных или экспертно-аналитических мероприятий по вопросам, не относящимся к полномочиям контрольно-счетного органа поселения, предусмотренным статьей 9 Федерального закона от 07.02.2011 № 6-ФЗ.</w:t>
      </w:r>
    </w:p>
    <w:p w:rsidR="00B84B6B" w:rsidRPr="00F276A7" w:rsidRDefault="00B84B6B" w:rsidP="00834307">
      <w:pPr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2.2.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 xml:space="preserve">Финансово-экономическая экспертиза проектов муниципальных правовых актов, подлежащих экспертизе в соответствии с бюджетным законодательством и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lastRenderedPageBreak/>
        <w:t>законодательством о внешнем финансовом контроле, осуществляется на основании письменного обращения Представительного органа поселения.</w:t>
      </w:r>
    </w:p>
    <w:p w:rsidR="00B84B6B" w:rsidRPr="00F276A7" w:rsidRDefault="00B84B6B" w:rsidP="00834307">
      <w:pPr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2.3.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 xml:space="preserve">Представительный орган поселения самостоятельно определяет </w:t>
      </w:r>
      <w:proofErr w:type="gram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формы и методы осуществления</w:t>
      </w:r>
      <w:proofErr w:type="gram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переданных настоящим Соглашением полномочий.</w:t>
      </w:r>
    </w:p>
    <w:p w:rsidR="00B84B6B" w:rsidRPr="00F276A7" w:rsidRDefault="00B84B6B" w:rsidP="00834307">
      <w:pPr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Подготовка и проведение Представительным органом района контрольных и экспертно-аналитических мероприятий в рамках настоящего Соглашения, а также оформление их результатов осуществляются в порядке, установленном стандартами внешнего финансового контроля.</w:t>
      </w:r>
    </w:p>
    <w:p w:rsidR="00B84B6B" w:rsidRPr="00F276A7" w:rsidRDefault="00B84B6B" w:rsidP="00834307">
      <w:pPr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 целях реализации переданных полномочий Представительный орган района вправе разрабатывать и утверждать стандарты внешнего муниципального финансового контроля.</w:t>
      </w:r>
    </w:p>
    <w:p w:rsidR="00B84B6B" w:rsidRPr="00F276A7" w:rsidRDefault="00B84B6B" w:rsidP="00834307">
      <w:pPr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Счетная палата в рамках выполнения настоящего Соглашения наделяется всеми правами, предусмотренными Федеральным законом от 07.02.2011 № 6-ФЗ для контрольно-счетных органов и их должностных лиц.</w:t>
      </w:r>
    </w:p>
    <w:p w:rsidR="00B84B6B" w:rsidRPr="00F276A7" w:rsidRDefault="00B84B6B" w:rsidP="00834307">
      <w:pPr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Документы и материалы, необходимые для проведения контрольных и экспертно-аналитических мероприятий, представляются представительному органу района в течение 14 дней со дня поступления соответствующего запроса.</w:t>
      </w:r>
    </w:p>
    <w:p w:rsidR="00B84B6B" w:rsidRPr="00F276A7" w:rsidRDefault="00B84B6B" w:rsidP="00834307">
      <w:pPr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 случае принятия решения о проведении экспертизы проекта решения о местном бюджете муниципального образования на очередной финансовый год и плановый период (далее - проект решения) одновременно с проектом решения в Представительный орган района предоставляются документы и материалы в составе, определенном статьей 184.2 Бюджетного кодекса Российской Федерации и решением Представительного органа поселения о бюджетном процессе в муниципальном образовании.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Материалы в целях проведения экспертизы проекта решения направляются в</w:t>
      </w:r>
      <w:r w:rsidRPr="00F27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Представительный орган района в сроки, установленные муниципальным правовым актом Представительного органа поселения, но не позднее 15 ноября текущего года.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По итогам экспертизы в срок не превышающий 1 месяц составляется заключение, направляемое в адрес Представительного органа поселения и Главы поселения.</w:t>
      </w:r>
    </w:p>
    <w:p w:rsidR="00B84B6B" w:rsidRPr="00F276A7" w:rsidRDefault="00B84B6B" w:rsidP="00834307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2.9.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В случае принятия решения о проведении внешней проверки годового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br/>
        <w:t>отчета об исполнении бюджета поселения (далее внешняя</w:t>
      </w:r>
      <w:r w:rsidR="009A3DB7"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проверка) осуществляется внешняя проверка бюджетной отчетности главных</w:t>
      </w:r>
      <w:r w:rsidR="009A3DB7"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администраторов бюджетных средств и подготовка заключения на годовой отчет об исполнении местного бюджета </w:t>
      </w:r>
      <w:proofErr w:type="gram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 соответствии с Бюджетном кодексом</w:t>
      </w:r>
      <w:proofErr w:type="gram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Российской Федерации и утвержденными стандартами.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Перечень документов и материалов, представляемых в Представительный орган района в целях проведения внешней проверки, а также информация о сроках, способах и форме представления сведений формируется Представительным органом района и доводится до органов местного самоуправления поселений дополнительно в срок до 1 5 февраля текущего финансового года.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По итогам внешней проверки составляется заключение, направляемое в адрес Представительного органа поселения и Главы поселения.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Местная администрация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B84B6B" w:rsidRPr="00F276A7" w:rsidRDefault="00B84B6B" w:rsidP="00834307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 целях координации своей деятельности Стороны вправе создавать консультативные, совещательные и иные рабочие органы, проводить консультации и иные мероприятия.</w:t>
      </w:r>
    </w:p>
    <w:p w:rsidR="00B84B6B" w:rsidRPr="00F276A7" w:rsidRDefault="00B84B6B" w:rsidP="00834307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Представительный орган района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B84B6B" w:rsidRPr="00F276A7" w:rsidRDefault="00B84B6B" w:rsidP="00834307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В целях реализации настоящего Соглашения Представительный орган поселения принимает решение о возложении на председателя Представительного органа обязанностей по обеспечению необходимых условий для проведения Представительным органом района контрольных и экспертно-аналитических мероприятий, своевременному направлению в Представительный орган района достоверной информации,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lastRenderedPageBreak/>
        <w:t>предусмотренной настоящим Соглашением.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  <w:t>3. Права и обязанности сторон</w:t>
      </w:r>
    </w:p>
    <w:p w:rsidR="00B84B6B" w:rsidRPr="00F276A7" w:rsidRDefault="00B84B6B" w:rsidP="00834307">
      <w:pPr>
        <w:tabs>
          <w:tab w:val="left" w:pos="130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3.1.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Представительный орган поселения:</w:t>
      </w:r>
    </w:p>
    <w:p w:rsidR="00B84B6B" w:rsidRPr="00F276A7" w:rsidRDefault="00B84B6B" w:rsidP="00834307">
      <w:pPr>
        <w:tabs>
          <w:tab w:val="left" w:pos="1589"/>
        </w:tabs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3.1.1.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предоставляет информацию</w:t>
      </w:r>
      <w:r w:rsidRPr="00F27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Представительному органу района, необходимую для осуществления полномочий по внешнему муниципальному финансовому контролю;</w:t>
      </w:r>
    </w:p>
    <w:p w:rsidR="00B84B6B" w:rsidRPr="00F276A7" w:rsidRDefault="00B84B6B" w:rsidP="00834307">
      <w:pPr>
        <w:widowControl w:val="0"/>
        <w:numPr>
          <w:ilvl w:val="0"/>
          <w:numId w:val="3"/>
        </w:num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обеспечивает необходимые условия для проведения контрольных и экспертно-аналитических мероприятий</w:t>
      </w:r>
      <w:r w:rsidRPr="00F27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Представительным </w:t>
      </w:r>
      <w:proofErr w:type="gram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органом  района</w:t>
      </w:r>
      <w:proofErr w:type="gram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;</w:t>
      </w:r>
    </w:p>
    <w:p w:rsidR="00B84B6B" w:rsidRPr="00F276A7" w:rsidRDefault="00B84B6B" w:rsidP="00834307">
      <w:pPr>
        <w:widowControl w:val="0"/>
        <w:numPr>
          <w:ilvl w:val="0"/>
          <w:numId w:val="3"/>
        </w:numPr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обеспечивает предоставление информации и сведений</w:t>
      </w:r>
      <w:r w:rsidRPr="00F27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Представительному органу района органами местного самоуправления поселения, необходимых для исполнения переданных полномочий по внешнему муниципальному финансовому контролю;</w:t>
      </w:r>
    </w:p>
    <w:p w:rsidR="00B84B6B" w:rsidRPr="00F276A7" w:rsidRDefault="00B84B6B" w:rsidP="00834307">
      <w:pPr>
        <w:tabs>
          <w:tab w:val="left" w:pos="1594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3.1.4.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вправе направлять предложения о проведении контрольных и</w:t>
      </w:r>
      <w:r w:rsidR="009A3DB7"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экспертно-аналитических мероприятий для включения в план работы Представительного органа района на следующий календарный год в срок до 20 ноября текущего года:</w:t>
      </w:r>
    </w:p>
    <w:p w:rsidR="00B84B6B" w:rsidRPr="00F276A7" w:rsidRDefault="00B84B6B" w:rsidP="00834307">
      <w:pPr>
        <w:widowControl w:val="0"/>
        <w:numPr>
          <w:ilvl w:val="0"/>
          <w:numId w:val="4"/>
        </w:numPr>
        <w:tabs>
          <w:tab w:val="left" w:pos="148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рассматривает отчеты и заключения, а также предложения</w:t>
      </w:r>
      <w:r w:rsidRPr="00F27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Представительного органа </w:t>
      </w:r>
      <w:proofErr w:type="gram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района  по</w:t>
      </w:r>
      <w:proofErr w:type="gram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результатам проведения контрольных и экспертно-аналитических мероприятий;</w:t>
      </w:r>
    </w:p>
    <w:p w:rsidR="00B84B6B" w:rsidRPr="00F276A7" w:rsidRDefault="00B84B6B" w:rsidP="00834307">
      <w:pPr>
        <w:widowControl w:val="0"/>
        <w:numPr>
          <w:ilvl w:val="0"/>
          <w:numId w:val="4"/>
        </w:numPr>
        <w:tabs>
          <w:tab w:val="left" w:pos="148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вправе опубликовывать информацию о проведенных контрольных и экспертно-аналитических мероприятиях в средствах массовой информации, направлять отчеты и заключения</w:t>
      </w:r>
      <w:r w:rsidRPr="00F27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Представительного органа района другим органам и организациям, а также размещать их на официальном сайте органа местного самоуправления поселения;</w:t>
      </w:r>
    </w:p>
    <w:p w:rsidR="00B84B6B" w:rsidRPr="00F276A7" w:rsidRDefault="00B84B6B" w:rsidP="00834307">
      <w:pPr>
        <w:tabs>
          <w:tab w:val="left" w:pos="159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3.1.7.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незамедлительно рассматривает обращения</w:t>
      </w:r>
      <w:r w:rsidRPr="00F27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Представительного орган района по вопросам устранения препятствий для выполнения предусмотренных настоящим Соглашением полномочий, принимает необходимые для их устранения меры.</w:t>
      </w:r>
    </w:p>
    <w:p w:rsidR="00B84B6B" w:rsidRPr="00F276A7" w:rsidRDefault="00B84B6B" w:rsidP="00834307">
      <w:pPr>
        <w:tabs>
          <w:tab w:val="left" w:pos="12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3.2.</w:t>
      </w:r>
      <w:r w:rsidRPr="00F276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Представительный орган района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:</w:t>
      </w:r>
    </w:p>
    <w:p w:rsidR="00B84B6B" w:rsidRPr="00F276A7" w:rsidRDefault="00B84B6B" w:rsidP="00834307">
      <w:pPr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3.2.1.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рассматривает предложения о проведении контрольных и экспертно-аналитических мероприятий для включения в план работы Счетной палаты;</w:t>
      </w:r>
    </w:p>
    <w:p w:rsidR="00B84B6B" w:rsidRPr="00F276A7" w:rsidRDefault="00B84B6B" w:rsidP="00834307">
      <w:pPr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самостоятельно определяет формы, цели, задачи проводимых мероприятий, способы их проведения, проверяемые органы и организации в соответствии со своим Регламентом - и стандартами внешнего финансового контроля;</w:t>
      </w:r>
    </w:p>
    <w:p w:rsidR="00B84B6B" w:rsidRPr="00F276A7" w:rsidRDefault="00B84B6B" w:rsidP="00834307">
      <w:pPr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B84B6B" w:rsidRPr="00F276A7" w:rsidRDefault="00B84B6B" w:rsidP="00834307">
      <w:pPr>
        <w:widowControl w:val="0"/>
        <w:numPr>
          <w:ilvl w:val="0"/>
          <w:numId w:val="6"/>
        </w:numPr>
        <w:tabs>
          <w:tab w:val="left" w:pos="1507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направляет отчеты и заключения по результатам проведенных мероприятий в Представительный орган поселения и Главе поселения;</w:t>
      </w:r>
    </w:p>
    <w:p w:rsidR="00B84B6B" w:rsidRPr="00F276A7" w:rsidRDefault="00B84B6B" w:rsidP="00834307">
      <w:pPr>
        <w:widowControl w:val="0"/>
        <w:numPr>
          <w:ilvl w:val="0"/>
          <w:numId w:val="6"/>
        </w:numPr>
        <w:tabs>
          <w:tab w:val="left" w:pos="1507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вправе направлять представления и предписания органам местного самоуправления поселения, другим проверяемым органам и организациям, принимать другие предусмотренные законодательством меры по устранению и предотвращению выявляемых нарушений:</w:t>
      </w:r>
    </w:p>
    <w:p w:rsidR="00B84B6B" w:rsidRPr="00F276A7" w:rsidRDefault="00B84B6B" w:rsidP="00834307">
      <w:pPr>
        <w:tabs>
          <w:tab w:val="left" w:pos="172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3.2.6.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в случае возникновения препятствий для осуществления</w:t>
      </w:r>
      <w:r w:rsidR="009A3DB7"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предусмотренных настоящим Соглашением полномочий незамедлительно</w:t>
      </w:r>
      <w:r w:rsidR="009A3DB7"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обращается в Представительный орган поселения с</w:t>
      </w:r>
      <w:r w:rsidR="009A3DB7"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предложениями по их устранению;</w:t>
      </w:r>
    </w:p>
    <w:p w:rsidR="00B84B6B" w:rsidRPr="00F276A7" w:rsidRDefault="00B84B6B" w:rsidP="00834307">
      <w:pPr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3.2.7.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 xml:space="preserve">вправе исключить из плана </w:t>
      </w:r>
      <w:proofErr w:type="gramStart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работы</w:t>
      </w:r>
      <w:proofErr w:type="gramEnd"/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соответствующие контрольные и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br/>
        <w:t>экспертно-аналитические мероприятия в случае необеспечения Представительным органом поселения информации и сведений,</w:t>
      </w:r>
      <w:r w:rsidR="009A3DB7"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необходимых для исполнения переданных полномочий.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3.3. Стороны имеют право принимать иные меры, необходимые для реализации настоящего Соглашения.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  <w:t>4. Срок действия Соглашения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4.1. Настоящее Соглашение вступает в силу с момента его подписания и действует до 31.12.2023.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  <w:t>5. Порядок внесения изменений в Соглашение</w:t>
      </w:r>
    </w:p>
    <w:p w:rsidR="00B84B6B" w:rsidRPr="00F276A7" w:rsidRDefault="00B84B6B" w:rsidP="00834307">
      <w:pPr>
        <w:widowControl w:val="0"/>
        <w:numPr>
          <w:ilvl w:val="0"/>
          <w:numId w:val="7"/>
        </w:num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lastRenderedPageBreak/>
        <w:t>Изменения в Соглашение вносятся путем заключения дополнительных соглашений.</w:t>
      </w:r>
    </w:p>
    <w:p w:rsidR="00B84B6B" w:rsidRPr="00F276A7" w:rsidRDefault="00B84B6B" w:rsidP="00834307">
      <w:pPr>
        <w:widowControl w:val="0"/>
        <w:numPr>
          <w:ilvl w:val="0"/>
          <w:numId w:val="7"/>
        </w:num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 случае внесения изменений в Соглашение, Сторона - инициатор изменений Соглашения направляет противоположной Стороне уведомление, в котором указывает причины внесения изменений в Соглашение, срок, с которого Соглашение изменяется, а также проект дополнительного соглашения.</w:t>
      </w:r>
    </w:p>
    <w:p w:rsidR="00B84B6B" w:rsidRPr="00F276A7" w:rsidRDefault="00B84B6B" w:rsidP="00834307">
      <w:pPr>
        <w:tabs>
          <w:tab w:val="left" w:pos="106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5.3.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Изменения в Соглашение подписываются Сторонами.</w:t>
      </w:r>
    </w:p>
    <w:p w:rsidR="00B84B6B" w:rsidRPr="00F276A7" w:rsidRDefault="00B84B6B" w:rsidP="00834307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5.4.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Изменения в Соглашение вступают в силу в срок, предусмотренный</w:t>
      </w:r>
      <w:r w:rsidR="009A3DB7"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дополнительным соглашением.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  <w:t>6. Основания и порядок расторжения соглашения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6.1. Расторжение Соглашения до окончания срока его действия, предусмотренного пунктом 4.1 настоящего Соглашения, может осуществляться в следующих случаях:</w:t>
      </w:r>
    </w:p>
    <w:p w:rsidR="00B84B6B" w:rsidRPr="00F276A7" w:rsidRDefault="00B84B6B" w:rsidP="00834307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1)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по взаимному согласию Сторон путем заключения соглашения о</w:t>
      </w:r>
      <w:r w:rsidR="009A3DB7"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расторжении;</w:t>
      </w:r>
    </w:p>
    <w:p w:rsidR="00B84B6B" w:rsidRPr="00F276A7" w:rsidRDefault="00B84B6B" w:rsidP="00834307">
      <w:pPr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2)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путем одностороннего отказа от исполнения Соглашения любой из Сторон:</w:t>
      </w:r>
    </w:p>
    <w:p w:rsidR="00B84B6B" w:rsidRPr="00F276A7" w:rsidRDefault="00B84B6B" w:rsidP="00834307">
      <w:pPr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 случае нарушения одной из Сторон условий настоящего Соглашения;</w:t>
      </w:r>
    </w:p>
    <w:p w:rsidR="00B84B6B" w:rsidRPr="00F276A7" w:rsidRDefault="00B84B6B" w:rsidP="00834307">
      <w:pPr>
        <w:widowControl w:val="0"/>
        <w:numPr>
          <w:ilvl w:val="0"/>
          <w:numId w:val="8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по заявлению одной из Сторон о расторжении.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4B6B" w:rsidRPr="00F276A7" w:rsidRDefault="00B84B6B" w:rsidP="00834307">
      <w:pPr>
        <w:widowControl w:val="0"/>
        <w:numPr>
          <w:ilvl w:val="0"/>
          <w:numId w:val="9"/>
        </w:num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 случае заключения соглашения о расторжении Соглашения по взаимному согласию Сторон, Соглашение считается расторгнутым в срок, предусмотренный соглашением о расторжении.</w:t>
      </w:r>
    </w:p>
    <w:p w:rsidR="00B84B6B" w:rsidRPr="00F276A7" w:rsidRDefault="00B84B6B" w:rsidP="00834307">
      <w:pPr>
        <w:widowControl w:val="0"/>
        <w:numPr>
          <w:ilvl w:val="0"/>
          <w:numId w:val="9"/>
        </w:num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 случае одностороннего отказа от исполнения Соглашения по причине нарушения условий Соглашения, Сторона, по чьей инициативе расторгается Соглашение, направляет противоположной Стороне уведомление, в котором указывает причины расторжения Соглашения и срок, с которого Соглашение расторгается. Указанный срок не может быть установлен ранее получения Уведомления противоположной Стороной.</w:t>
      </w:r>
    </w:p>
    <w:p w:rsidR="00B84B6B" w:rsidRPr="00F276A7" w:rsidRDefault="00B84B6B" w:rsidP="00834307">
      <w:pPr>
        <w:widowControl w:val="0"/>
        <w:numPr>
          <w:ilvl w:val="0"/>
          <w:numId w:val="9"/>
        </w:num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В случае расторжения Соглашения в одностороннем порядке по заявлению одной и Сторон, Сторона - инициатор расторжения Соглашения обязана письменно уведомить другую Сторону о расторжении Соглашения в срок не позднее трех месяцев до предполагаемой даты расторжения.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  <w:t>7. Ответственность сторон, порядок разрешения споров</w:t>
      </w:r>
    </w:p>
    <w:p w:rsidR="00B84B6B" w:rsidRPr="00F276A7" w:rsidRDefault="00B84B6B" w:rsidP="00834307">
      <w:pPr>
        <w:widowControl w:val="0"/>
        <w:numPr>
          <w:ilvl w:val="0"/>
          <w:numId w:val="10"/>
        </w:numPr>
        <w:tabs>
          <w:tab w:val="left" w:pos="124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Российской Федерации и настоящим Соглашением.</w:t>
      </w:r>
    </w:p>
    <w:p w:rsidR="00B84B6B" w:rsidRPr="00F276A7" w:rsidRDefault="00B84B6B" w:rsidP="00834307">
      <w:pPr>
        <w:widowControl w:val="0"/>
        <w:numPr>
          <w:ilvl w:val="0"/>
          <w:numId w:val="10"/>
        </w:numPr>
        <w:tabs>
          <w:tab w:val="left" w:pos="1243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Споры и разногласия, возникающие в отношении осуществления переданных полномочий по внешнему муниципальному финансовому контролю, а также вследствие неисполнения или ненадлежащего исполнения Сторонами обязательств по настоящему Соглашению, разрешаются путем переговоров, а в случае невозможности разрешения существующих разногласий путем переговоров рассматриваются в судебном порядке.</w:t>
      </w:r>
    </w:p>
    <w:p w:rsidR="00B84B6B" w:rsidRPr="00F276A7" w:rsidRDefault="00B84B6B" w:rsidP="00834307">
      <w:pPr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7.3.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ab/>
        <w:t>Стороны не несут ответственность за неисполнение или ненадлежащее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br/>
        <w:t>исполнение обязательств по настоящему Соглашению, если докажут, что</w:t>
      </w:r>
      <w:r w:rsidR="009A3DB7"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надлежащее исполнение обязательств оказалось невозможным вследствие</w:t>
      </w:r>
      <w:r w:rsidR="009A3DB7"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наступления обстоятельств непреодолимой силы или по вине другой Стороны.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  <w:t>8. Заключительные положения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t>8.1. Настоящее Соглашение составлено в двух экземплярах, имеющих одинаковую юридическую силу, по одному для каждой из Сторон.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  <w:lang w:eastAsia="ru-RU"/>
        </w:rPr>
        <w:sectPr w:rsidR="00B84B6B" w:rsidRPr="00F276A7" w:rsidSect="009A3DB7">
          <w:pgSz w:w="11905" w:h="16837"/>
          <w:pgMar w:top="888" w:right="495" w:bottom="426" w:left="1215" w:header="720" w:footer="720" w:gutter="0"/>
          <w:cols w:space="60"/>
          <w:noEndnote/>
        </w:sectPr>
      </w:pPr>
    </w:p>
    <w:p w:rsidR="00834307" w:rsidRPr="00F276A7" w:rsidRDefault="00834307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  <w:r w:rsidRPr="00F276A7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  <w:t>9. Реквизиты и подписи Сторон</w:t>
      </w:r>
    </w:p>
    <w:p w:rsidR="00B84B6B" w:rsidRPr="00F276A7" w:rsidRDefault="00B84B6B" w:rsidP="00834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  <w:lang w:eastAsia="ru-RU"/>
        </w:rPr>
      </w:pPr>
    </w:p>
    <w:p w:rsidR="00B84B6B" w:rsidRPr="00834307" w:rsidRDefault="00B84B6B" w:rsidP="0083430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4B6B" w:rsidRPr="00763F9A" w:rsidRDefault="00B84B6B" w:rsidP="009A3DB7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63F9A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               </w:t>
      </w:r>
      <w:r w:rsidR="00763F9A">
        <w:rPr>
          <w:rFonts w:ascii="Times New Roman" w:eastAsia="Calibri" w:hAnsi="Times New Roman" w:cs="Times New Roman"/>
          <w:sz w:val="24"/>
          <w:szCs w:val="24"/>
        </w:rPr>
        <w:tab/>
      </w:r>
      <w:r w:rsidR="00763F9A">
        <w:rPr>
          <w:rFonts w:ascii="Times New Roman" w:eastAsia="Calibri" w:hAnsi="Times New Roman" w:cs="Times New Roman"/>
          <w:sz w:val="24"/>
          <w:szCs w:val="24"/>
        </w:rPr>
        <w:tab/>
      </w:r>
      <w:r w:rsidRPr="00763F9A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                                        </w:t>
      </w:r>
    </w:p>
    <w:p w:rsidR="00B84B6B" w:rsidRPr="00763F9A" w:rsidRDefault="00B84B6B" w:rsidP="009A3DB7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3F9A">
        <w:rPr>
          <w:rFonts w:ascii="Times New Roman" w:eastAsia="Calibri" w:hAnsi="Times New Roman" w:cs="Times New Roman"/>
          <w:sz w:val="24"/>
          <w:szCs w:val="24"/>
        </w:rPr>
        <w:t>Чамзинского</w:t>
      </w:r>
      <w:proofErr w:type="spellEnd"/>
      <w:r w:rsidRPr="00763F9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     </w:t>
      </w:r>
      <w:r w:rsidR="00763F9A">
        <w:rPr>
          <w:rFonts w:ascii="Times New Roman" w:eastAsia="Calibri" w:hAnsi="Times New Roman" w:cs="Times New Roman"/>
          <w:sz w:val="24"/>
          <w:szCs w:val="24"/>
        </w:rPr>
        <w:tab/>
      </w:r>
      <w:r w:rsidR="00763F9A">
        <w:rPr>
          <w:rFonts w:ascii="Times New Roman" w:eastAsia="Calibri" w:hAnsi="Times New Roman" w:cs="Times New Roman"/>
          <w:sz w:val="24"/>
          <w:szCs w:val="24"/>
        </w:rPr>
        <w:tab/>
      </w:r>
      <w:r w:rsidRPr="00763F9A">
        <w:rPr>
          <w:rFonts w:ascii="Times New Roman" w:eastAsia="Calibri" w:hAnsi="Times New Roman" w:cs="Times New Roman"/>
          <w:sz w:val="24"/>
          <w:szCs w:val="24"/>
        </w:rPr>
        <w:t>Комсомольского городского поселения</w:t>
      </w:r>
    </w:p>
    <w:p w:rsidR="00B84B6B" w:rsidRPr="00763F9A" w:rsidRDefault="00B84B6B" w:rsidP="009A3DB7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3F9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763F9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proofErr w:type="spellStart"/>
      <w:r w:rsidRPr="00763F9A">
        <w:rPr>
          <w:rFonts w:ascii="Times New Roman" w:eastAsia="Calibri" w:hAnsi="Times New Roman" w:cs="Times New Roman"/>
          <w:sz w:val="24"/>
          <w:szCs w:val="24"/>
        </w:rPr>
        <w:t>Чамзинского</w:t>
      </w:r>
      <w:proofErr w:type="spellEnd"/>
      <w:r w:rsidRPr="00763F9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B84B6B" w:rsidRPr="00763F9A" w:rsidRDefault="00B84B6B" w:rsidP="009A3DB7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6824" w:rsidRPr="00FD3C73" w:rsidRDefault="00B84B6B" w:rsidP="00F276A7">
      <w:pPr>
        <w:tabs>
          <w:tab w:val="left" w:pos="2653"/>
        </w:tabs>
        <w:spacing w:after="0"/>
        <w:rPr>
          <w:sz w:val="28"/>
          <w:szCs w:val="28"/>
        </w:rPr>
      </w:pPr>
      <w:r w:rsidRPr="00763F9A">
        <w:rPr>
          <w:rFonts w:ascii="Times New Roman" w:eastAsia="Calibri" w:hAnsi="Times New Roman" w:cs="Times New Roman"/>
          <w:sz w:val="24"/>
          <w:szCs w:val="24"/>
        </w:rPr>
        <w:t>____________________</w:t>
      </w:r>
      <w:proofErr w:type="spellStart"/>
      <w:r w:rsidRPr="00763F9A">
        <w:rPr>
          <w:rFonts w:ascii="Times New Roman" w:eastAsia="Calibri" w:hAnsi="Times New Roman" w:cs="Times New Roman"/>
          <w:sz w:val="24"/>
          <w:szCs w:val="24"/>
        </w:rPr>
        <w:t>В.А.Буткеев</w:t>
      </w:r>
      <w:proofErr w:type="spellEnd"/>
      <w:r w:rsidRPr="00763F9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63F9A">
        <w:rPr>
          <w:rFonts w:ascii="Times New Roman" w:eastAsia="Calibri" w:hAnsi="Times New Roman" w:cs="Times New Roman"/>
          <w:sz w:val="24"/>
          <w:szCs w:val="24"/>
        </w:rPr>
        <w:tab/>
      </w:r>
      <w:r w:rsidRPr="00763F9A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D162FB">
        <w:rPr>
          <w:rFonts w:ascii="Times New Roman" w:eastAsia="Calibri" w:hAnsi="Times New Roman" w:cs="Times New Roman"/>
          <w:sz w:val="24"/>
          <w:szCs w:val="24"/>
        </w:rPr>
        <w:t>____</w:t>
      </w:r>
      <w:proofErr w:type="spellStart"/>
      <w:r w:rsidRPr="00763F9A">
        <w:rPr>
          <w:rFonts w:ascii="Times New Roman" w:eastAsia="Calibri" w:hAnsi="Times New Roman" w:cs="Times New Roman"/>
          <w:sz w:val="24"/>
          <w:szCs w:val="24"/>
        </w:rPr>
        <w:t>Ю.Е.Солодовникова</w:t>
      </w:r>
      <w:proofErr w:type="spellEnd"/>
      <w:r w:rsidR="00763F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576824" w:rsidRPr="00FD3C73" w:rsidSect="00250423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F3" w:rsidRDefault="004440F3" w:rsidP="00576824">
      <w:pPr>
        <w:spacing w:after="0" w:line="240" w:lineRule="auto"/>
      </w:pPr>
      <w:r>
        <w:separator/>
      </w:r>
    </w:p>
  </w:endnote>
  <w:endnote w:type="continuationSeparator" w:id="0">
    <w:p w:rsidR="004440F3" w:rsidRDefault="004440F3" w:rsidP="0057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F3" w:rsidRDefault="004440F3" w:rsidP="00576824">
      <w:pPr>
        <w:spacing w:after="0" w:line="240" w:lineRule="auto"/>
      </w:pPr>
      <w:r>
        <w:separator/>
      </w:r>
    </w:p>
  </w:footnote>
  <w:footnote w:type="continuationSeparator" w:id="0">
    <w:p w:rsidR="004440F3" w:rsidRDefault="004440F3" w:rsidP="0057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6B" w:rsidRDefault="00B84B6B">
    <w:pPr>
      <w:pStyle w:val="Style14"/>
      <w:widowControl/>
      <w:ind w:left="4306" w:right="-3288"/>
      <w:jc w:val="both"/>
      <w:rPr>
        <w:rStyle w:val="FontStyle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33CF5FA"/>
    <w:lvl w:ilvl="0">
      <w:numFmt w:val="bullet"/>
      <w:lvlText w:val="*"/>
      <w:lvlJc w:val="left"/>
    </w:lvl>
  </w:abstractNum>
  <w:abstractNum w:abstractNumId="1" w15:restartNumberingAfterBreak="0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0B"/>
    <w:rsid w:val="00047E71"/>
    <w:rsid w:val="00072FA1"/>
    <w:rsid w:val="002004DC"/>
    <w:rsid w:val="00250423"/>
    <w:rsid w:val="002556E2"/>
    <w:rsid w:val="00320078"/>
    <w:rsid w:val="003D1FA9"/>
    <w:rsid w:val="003F20AB"/>
    <w:rsid w:val="004440F3"/>
    <w:rsid w:val="00451C43"/>
    <w:rsid w:val="00487801"/>
    <w:rsid w:val="004C5765"/>
    <w:rsid w:val="00545202"/>
    <w:rsid w:val="00576824"/>
    <w:rsid w:val="00631210"/>
    <w:rsid w:val="00640592"/>
    <w:rsid w:val="006744D6"/>
    <w:rsid w:val="00723EAC"/>
    <w:rsid w:val="00734E83"/>
    <w:rsid w:val="00763F9A"/>
    <w:rsid w:val="007A6DF2"/>
    <w:rsid w:val="007D40BF"/>
    <w:rsid w:val="0081770C"/>
    <w:rsid w:val="00822D4B"/>
    <w:rsid w:val="00834307"/>
    <w:rsid w:val="00903B9E"/>
    <w:rsid w:val="0093330B"/>
    <w:rsid w:val="00947CB7"/>
    <w:rsid w:val="009A3DB7"/>
    <w:rsid w:val="00B84B6B"/>
    <w:rsid w:val="00B96E80"/>
    <w:rsid w:val="00D162FB"/>
    <w:rsid w:val="00D76E49"/>
    <w:rsid w:val="00E559F0"/>
    <w:rsid w:val="00E918C9"/>
    <w:rsid w:val="00F02E10"/>
    <w:rsid w:val="00F276A7"/>
    <w:rsid w:val="00F377CE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FBB5F-D9FA-4D31-A05C-2948AC7C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5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50423"/>
    <w:rPr>
      <w:i/>
      <w:iCs/>
    </w:rPr>
  </w:style>
  <w:style w:type="character" w:styleId="a4">
    <w:name w:val="Hyperlink"/>
    <w:basedOn w:val="a0"/>
    <w:uiPriority w:val="99"/>
    <w:semiHidden/>
    <w:unhideWhenUsed/>
    <w:rsid w:val="002504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7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824"/>
  </w:style>
  <w:style w:type="paragraph" w:styleId="a7">
    <w:name w:val="footer"/>
    <w:basedOn w:val="a"/>
    <w:link w:val="a8"/>
    <w:uiPriority w:val="99"/>
    <w:unhideWhenUsed/>
    <w:rsid w:val="0057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824"/>
  </w:style>
  <w:style w:type="paragraph" w:customStyle="1" w:styleId="Style2">
    <w:name w:val="Style2"/>
    <w:basedOn w:val="a"/>
    <w:uiPriority w:val="99"/>
    <w:rsid w:val="00723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3EA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3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3EA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23EAC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23EA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23EAC"/>
    <w:rPr>
      <w:rFonts w:ascii="Times New Roman" w:hAnsi="Times New Roman" w:cs="Times New Roman"/>
      <w:sz w:val="26"/>
      <w:szCs w:val="26"/>
    </w:rPr>
  </w:style>
  <w:style w:type="paragraph" w:customStyle="1" w:styleId="indent1">
    <w:name w:val="indent_1"/>
    <w:basedOn w:val="a"/>
    <w:rsid w:val="0063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31210"/>
  </w:style>
  <w:style w:type="paragraph" w:customStyle="1" w:styleId="s3">
    <w:name w:val="s_3"/>
    <w:basedOn w:val="a"/>
    <w:rsid w:val="0063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FA1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B84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B84B6B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3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C72B-A23B-49FB-8188-09FBFCA5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6</cp:revision>
  <cp:lastPrinted>2023-04-17T10:12:00Z</cp:lastPrinted>
  <dcterms:created xsi:type="dcterms:W3CDTF">2023-04-12T05:58:00Z</dcterms:created>
  <dcterms:modified xsi:type="dcterms:W3CDTF">2023-04-17T10:12:00Z</dcterms:modified>
</cp:coreProperties>
</file>